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0D" w:rsidRDefault="00D1070D" w:rsidP="00D107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耶西的本，彌賽亞應許</w:t>
      </w:r>
    </w:p>
    <w:p w:rsidR="00D1070D" w:rsidRDefault="00D1070D" w:rsidP="00D1070D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2885 </w:t>
      </w:r>
      <w:r>
        <w:rPr>
          <w:rFonts w:hint="eastAsia"/>
        </w:rPr>
        <w:t>期（</w:t>
      </w:r>
      <w:r>
        <w:rPr>
          <w:rFonts w:hint="eastAsia"/>
        </w:rPr>
        <w:t xml:space="preserve">2019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8 </w:t>
      </w:r>
      <w:r>
        <w:rPr>
          <w:rFonts w:hint="eastAsia"/>
        </w:rPr>
        <w:t>日）</w:t>
      </w:r>
      <w:r>
        <w:rPr>
          <w:rFonts w:hint="eastAsia"/>
        </w:rPr>
        <w:t xml:space="preserve"> </w:t>
      </w:r>
      <w:r>
        <w:rPr>
          <w:rFonts w:hint="eastAsia"/>
        </w:rPr>
        <w:t>◎　釋經講道　◎　高銘謙</w:t>
      </w:r>
    </w:p>
    <w:p w:rsidR="00D1070D" w:rsidRDefault="00D1070D" w:rsidP="00D1070D"/>
    <w:p w:rsidR="00D1070D" w:rsidRDefault="00D1070D" w:rsidP="00D1070D">
      <w:pPr>
        <w:rPr>
          <w:rFonts w:hint="eastAsia"/>
        </w:rPr>
      </w:pPr>
      <w:r>
        <w:rPr>
          <w:rFonts w:hint="eastAsia"/>
        </w:rPr>
        <w:t>分享：　推特推介</w:t>
      </w:r>
      <w:r>
        <w:rPr>
          <w:rFonts w:hint="eastAsia"/>
        </w:rPr>
        <w:t xml:space="preserve"> Whatsapp</w:t>
      </w:r>
      <w:r>
        <w:rPr>
          <w:rFonts w:hint="eastAsia"/>
        </w:rPr>
        <w:t xml:space="preserve">　</w:t>
      </w:r>
      <w:r>
        <w:rPr>
          <w:rFonts w:hint="eastAsia"/>
        </w:rPr>
        <w:t>::</w:t>
      </w:r>
      <w:r>
        <w:rPr>
          <w:rFonts w:hint="eastAsia"/>
        </w:rPr>
        <w:t xml:space="preserve">　電郵推介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電郵　</w:t>
      </w:r>
      <w:r>
        <w:rPr>
          <w:rFonts w:hint="eastAsia"/>
        </w:rPr>
        <w:t>::</w:t>
      </w:r>
      <w:r>
        <w:rPr>
          <w:rFonts w:hint="eastAsia"/>
        </w:rPr>
        <w:t xml:space="preserve">　臉書推介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臉書　</w:t>
      </w:r>
      <w:r>
        <w:rPr>
          <w:rFonts w:hint="eastAsia"/>
        </w:rPr>
        <w:t>::</w:t>
      </w:r>
      <w:r>
        <w:rPr>
          <w:rFonts w:hint="eastAsia"/>
        </w:rPr>
        <w:t xml:space="preserve">　推特推介</w:t>
      </w:r>
      <w:r>
        <w:rPr>
          <w:rFonts w:hint="eastAsia"/>
        </w:rPr>
        <w:t xml:space="preserve"> </w:t>
      </w:r>
      <w:r>
        <w:rPr>
          <w:rFonts w:hint="eastAsia"/>
        </w:rPr>
        <w:t>推特</w:t>
      </w:r>
    </w:p>
    <w:p w:rsidR="00D1070D" w:rsidRDefault="00D1070D" w:rsidP="00D1070D">
      <w:r>
        <w:t xml:space="preserve"> </w:t>
      </w:r>
    </w:p>
    <w:p w:rsidR="00D1070D" w:rsidRDefault="00D1070D" w:rsidP="00D1070D"/>
    <w:p w:rsidR="00D1070D" w:rsidRDefault="00D1070D" w:rsidP="00D1070D">
      <w:pPr>
        <w:rPr>
          <w:rFonts w:hint="eastAsia"/>
        </w:rPr>
      </w:pPr>
      <w:r>
        <w:rPr>
          <w:rFonts w:hint="eastAsia"/>
        </w:rPr>
        <w:t xml:space="preserve">　　將臨期第二主日（賽十一</w:t>
      </w:r>
      <w:r>
        <w:rPr>
          <w:rFonts w:hint="eastAsia"/>
        </w:rPr>
        <w:t>1~10</w:t>
      </w:r>
      <w:r>
        <w:rPr>
          <w:rFonts w:hint="eastAsia"/>
        </w:rPr>
        <w:t>）</w:t>
      </w:r>
    </w:p>
    <w:p w:rsidR="00D1070D" w:rsidRDefault="00D1070D" w:rsidP="00D1070D">
      <w:pPr>
        <w:rPr>
          <w:rFonts w:hint="eastAsia"/>
        </w:rPr>
      </w:pPr>
      <w:r>
        <w:rPr>
          <w:rFonts w:hint="eastAsia"/>
        </w:rPr>
        <w:t xml:space="preserve">　　耶穌基督降世，成就了舊約的彌賽亞應許，而這應許的其中一處論述，記載於以賽亞書十一章一至十節當中。</w:t>
      </w:r>
    </w:p>
    <w:p w:rsidR="00D1070D" w:rsidRDefault="00D1070D" w:rsidP="00D1070D"/>
    <w:p w:rsidR="00D1070D" w:rsidRDefault="00D1070D" w:rsidP="00D1070D">
      <w:r>
        <w:rPr>
          <w:rFonts w:hint="eastAsia"/>
        </w:rPr>
        <w:t xml:space="preserve">　　經文以十一章一節是描述彌賽亞應許的序幕，我們本以為必須以大衞作為開始，誰不知卻以耶西作為開始，這種開始的方式有點奇怪，因為彌賽亞的應許只涉及大衞的後代，但卻不涉及大衞的父親，到底為何經文會以耶西作開始呢？其中一個可取的解釋，就是經文刻意地以「耶西的本」來隱藏大衞的角色，這叫人明白大衞這偉大的王本是由耶西這位不太有名的人所生，叫人明白那滿有盼望的應許竟來自一位無人記念的耶西，這便是彌賽亞應許的特色。</w:t>
      </w:r>
    </w:p>
    <w:p w:rsidR="00D1070D" w:rsidRDefault="00D1070D" w:rsidP="00D1070D"/>
    <w:p w:rsidR="00D1070D" w:rsidRDefault="00D1070D" w:rsidP="00D1070D">
      <w:r>
        <w:rPr>
          <w:rFonts w:hint="eastAsia"/>
        </w:rPr>
        <w:t xml:space="preserve">　　彌賽亞的應許所指向的，並非甚麼權貴與名人的後代，這偉大的救恩卻竟然來自名不經傳的耶西。正如耶穌的出生不是來自名門望族，但卻因着這種卑微的出世才能成就偉大的救恩，原來，應許的來源要卑微，才能把人的所有注意力集中在神身上，才能讓人明白金錢、名譽、地位及學位都是虛幻。</w:t>
      </w:r>
    </w:p>
    <w:p w:rsidR="00D1070D" w:rsidRDefault="00D1070D" w:rsidP="00D1070D"/>
    <w:p w:rsidR="00D1070D" w:rsidRDefault="00D1070D" w:rsidP="00D1070D">
      <w:pPr>
        <w:rPr>
          <w:rFonts w:hint="eastAsia"/>
        </w:rPr>
      </w:pPr>
      <w:r>
        <w:rPr>
          <w:rFonts w:hint="eastAsia"/>
        </w:rPr>
        <w:t xml:space="preserve">　　「耶西的本」所發的一條，叫我們回到大衞受膏的那一刻，當時撒母耳來到耶西面前，要求他所有的兒子都來到他身邊，耶西把他的兒子們都引到撒母耳面前，只是他們都不是耶和華所揀選的，就算他們的外表具備了君王的本錢，但耶和華卻清楚向撒母耳指出：「不要看他的外貌和他身材高大，我不揀選他。因為，耶和華不像人看人：人是看外貌；耶和華是看內心。」</w:t>
      </w:r>
      <w:r>
        <w:t>(</w:t>
      </w:r>
      <w:r>
        <w:rPr>
          <w:rFonts w:hint="eastAsia"/>
        </w:rPr>
        <w:t>撒上十六</w:t>
      </w:r>
      <w:r>
        <w:t>7</w:t>
      </w:r>
      <w:r>
        <w:rPr>
          <w:rFonts w:hint="eastAsia"/>
        </w:rPr>
        <w:t>）這個經歷，定義了耶和華所看重的東西，並非我們人類所能明白的，人永遠都是以外貌來認人，昔日掃羅與大衞的哥哥們都有君王的外貌，足以滿足人的條件，然而，只有人的內心才能滿足神的條件。原來，「耶西的本」所發的一條在外表上軟弱的，但神偏偏就選中他。</w:t>
      </w:r>
    </w:p>
    <w:p w:rsidR="00D1070D" w:rsidRDefault="00D1070D" w:rsidP="00D1070D"/>
    <w:p w:rsidR="00D1070D" w:rsidRDefault="00D1070D" w:rsidP="00D1070D">
      <w:pPr>
        <w:rPr>
          <w:rFonts w:hint="eastAsia"/>
        </w:rPr>
      </w:pPr>
      <w:r>
        <w:rPr>
          <w:rFonts w:hint="eastAsia"/>
        </w:rPr>
        <w:t xml:space="preserve">　　以賽亞書十一章二至四節點出了對彌賽亞盼望的實質內容。</w:t>
      </w:r>
    </w:p>
    <w:p w:rsidR="00D1070D" w:rsidRDefault="00D1070D" w:rsidP="00D1070D"/>
    <w:p w:rsidR="00D1070D" w:rsidRDefault="00D1070D" w:rsidP="00D1070D">
      <w:r>
        <w:rPr>
          <w:rFonts w:hint="eastAsia"/>
        </w:rPr>
        <w:t xml:space="preserve">　　彌賽亞的盼望為當下悲哀的處境帶來希望，而這盼望的內容由「耶和華的靈」降在彌賽亞身上作為序幕。當神的靈住在某人身上時（</w:t>
      </w:r>
      <w:r>
        <w:rPr>
          <w:rFonts w:hint="eastAsia"/>
        </w:rPr>
        <w:t>2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，這人便等於從神領受一個很特別的使命，這使命的實踐並不是一種由上而下的壓倒性權</w:t>
      </w:r>
      <w:r>
        <w:rPr>
          <w:rFonts w:hint="eastAsia"/>
        </w:rPr>
        <w:lastRenderedPageBreak/>
        <w:t>威，而是基於一個僕人領袖的心。三至四節說明這人如何彰顯他的管治。第一個特徵，就是這人在管治中並非進行一種表面的管治，而是以最基本的公義及信實來管治，這種管治超越了律法的「做與不做」（</w:t>
      </w:r>
      <w:r>
        <w:rPr>
          <w:rFonts w:hint="eastAsia"/>
        </w:rPr>
        <w:t>Do and Don't</w:t>
      </w:r>
      <w:r>
        <w:rPr>
          <w:rFonts w:hint="eastAsia"/>
        </w:rPr>
        <w:t>），而是一種由內心到外在行為的轉化，是很強的道德性及改造性，為地上帶來真正的和平。第二個特徵，就是這人的管治是「不憑眼見」及「不憑耳聞」，代表這人不是用人最自然的眼睛作判斷，也代表這人不是藉着外表及流傳來判斷，而是由靈的感動作出判斷，既然神的靈是「智慧和聰明的靈，謀略和能力的靈，知識和敬畏耶和華的靈」（</w:t>
      </w:r>
      <w:r>
        <w:t>2</w:t>
      </w:r>
      <w:r>
        <w:rPr>
          <w:rFonts w:hint="eastAsia"/>
        </w:rPr>
        <w:t>節</w:t>
      </w:r>
      <w:r>
        <w:t>)</w:t>
      </w:r>
      <w:r>
        <w:rPr>
          <w:rFonts w:hint="eastAsia"/>
        </w:rPr>
        <w:t>，那麼這靈便是全知全能，能明白「眼見」及「耳聞」所不能觸及的隱情，作出最公道的判斷。第三個特徵，就是這人不但是治理以色列國，更是管治列國（</w:t>
      </w:r>
      <w:r>
        <w:t>4</w:t>
      </w:r>
      <w:r>
        <w:rPr>
          <w:rFonts w:hint="eastAsia"/>
        </w:rPr>
        <w:t>節</w:t>
      </w:r>
      <w:r>
        <w:t>)</w:t>
      </w:r>
      <w:r>
        <w:rPr>
          <w:rFonts w:hint="eastAsia"/>
        </w:rPr>
        <w:t>，代表這人的判斷有國際性的準則。</w:t>
      </w:r>
    </w:p>
    <w:p w:rsidR="00D1070D" w:rsidRDefault="00D1070D" w:rsidP="00D1070D"/>
    <w:p w:rsidR="00D1070D" w:rsidRDefault="00D1070D" w:rsidP="00D1070D">
      <w:r>
        <w:rPr>
          <w:rFonts w:hint="eastAsia"/>
        </w:rPr>
        <w:t xml:space="preserve">　　這樣看來，這人必須分享了神性的本質，才能兌現靈的管治，因為世上沒有一個人能不用「眼見」及「耳聞」，經文也說明「耶和華不像人看人：人是看外貌；耶和華是看內心。」</w:t>
      </w:r>
      <w:r>
        <w:t>(</w:t>
      </w:r>
      <w:r>
        <w:rPr>
          <w:rFonts w:hint="eastAsia"/>
        </w:rPr>
        <w:t>撒上十六</w:t>
      </w:r>
      <w:r>
        <w:t>7</w:t>
      </w:r>
      <w:r>
        <w:rPr>
          <w:rFonts w:hint="eastAsia"/>
        </w:rPr>
        <w:t>）所以，既然這人的管治是看內心，也藉着靈，他「不憑眼見」及「不憑耳聞」，那麼便等於他有神性的本質，能有耶和華的靈住在其中而看透萬事。</w:t>
      </w:r>
    </w:p>
    <w:p w:rsidR="00D1070D" w:rsidRDefault="00D1070D" w:rsidP="00D1070D"/>
    <w:p w:rsidR="00D1070D" w:rsidRDefault="00D1070D" w:rsidP="00D1070D">
      <w:pPr>
        <w:rPr>
          <w:rFonts w:hint="eastAsia"/>
        </w:rPr>
      </w:pPr>
      <w:r>
        <w:rPr>
          <w:rFonts w:hint="eastAsia"/>
        </w:rPr>
        <w:t xml:space="preserve">　　這人便是為世人降生的耶穌基督，我們都在將臨期中仰望祂！</w:t>
      </w:r>
    </w:p>
    <w:p w:rsidR="00D1070D" w:rsidRDefault="00D1070D" w:rsidP="00D1070D"/>
    <w:p w:rsidR="00015BE8" w:rsidRDefault="00D1070D" w:rsidP="00D1070D">
      <w:r>
        <w:rPr>
          <w:rFonts w:hint="eastAsia"/>
        </w:rPr>
        <w:t xml:space="preserve">　　高銘謙（建道神學院聖經系副教授）</w:t>
      </w:r>
      <w:r>
        <w:rPr>
          <w:rFonts w:hint="eastAsia"/>
        </w:rPr>
        <w:br/>
      </w:r>
    </w:p>
    <w:sectPr w:rsidR="00015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0D"/>
    <w:rsid w:val="00015BE8"/>
    <w:rsid w:val="009C7237"/>
    <w:rsid w:val="00BC4711"/>
    <w:rsid w:val="00D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6E75B-7F99-4455-9BB1-66C1D895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> 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2021-12-15T06:34:00Z</dcterms:created>
  <dcterms:modified xsi:type="dcterms:W3CDTF">2021-12-15T06:35:00Z</dcterms:modified>
</cp:coreProperties>
</file>