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56D" w:rsidRPr="0022556D" w:rsidRDefault="0022556D" w:rsidP="0022556D">
      <w:pPr>
        <w:widowControl/>
        <w:shd w:val="clear" w:color="auto" w:fill="FFFFFF"/>
        <w:spacing w:line="240" w:lineRule="auto"/>
        <w:jc w:val="left"/>
        <w:outlineLvl w:val="0"/>
        <w:rPr>
          <w:rFonts w:ascii="Helvetica" w:eastAsia="新細明體" w:hAnsi="Helvetica" w:cs="Helvetica"/>
          <w:b/>
          <w:bCs/>
          <w:color w:val="111111"/>
          <w:kern w:val="36"/>
          <w:sz w:val="35"/>
          <w:szCs w:val="35"/>
        </w:rPr>
      </w:pPr>
      <w:r w:rsidRPr="0022556D">
        <w:rPr>
          <w:rFonts w:ascii="Helvetica" w:eastAsia="新細明體" w:hAnsi="Helvetica" w:cs="Helvetica" w:hint="eastAsia"/>
          <w:b/>
          <w:bCs/>
          <w:color w:val="111111"/>
          <w:kern w:val="36"/>
          <w:sz w:val="35"/>
          <w:szCs w:val="35"/>
        </w:rPr>
        <w:t>「只是要嫁這在主裡面的人」不是說給寡婦聽的麼？</w:t>
      </w:r>
    </w:p>
    <w:p w:rsidR="0022556D" w:rsidRPr="0022556D" w:rsidRDefault="0022556D" w:rsidP="0022556D">
      <w:pPr>
        <w:widowControl/>
        <w:shd w:val="clear" w:color="auto" w:fill="FFFFFF"/>
        <w:spacing w:line="240" w:lineRule="auto"/>
        <w:jc w:val="left"/>
        <w:rPr>
          <w:rFonts w:ascii="Helvetica" w:eastAsia="新細明體" w:hAnsi="Helvetica" w:cs="Helvetica"/>
          <w:color w:val="111111"/>
          <w:kern w:val="0"/>
          <w:sz w:val="17"/>
          <w:szCs w:val="17"/>
        </w:rPr>
      </w:pPr>
      <w:r w:rsidRPr="0022556D">
        <w:rPr>
          <w:rFonts w:ascii="Helvetica" w:eastAsia="新細明體" w:hAnsi="Helvetica" w:cs="Helvetica"/>
          <w:color w:val="111111"/>
          <w:kern w:val="0"/>
          <w:sz w:val="17"/>
          <w:szCs w:val="17"/>
        </w:rPr>
        <w:t> </w:t>
      </w:r>
      <w:hyperlink r:id="rId6" w:history="1">
        <w:r w:rsidRPr="0022556D">
          <w:rPr>
            <w:rFonts w:ascii="Helvetica" w:eastAsia="新細明體" w:hAnsi="Helvetica" w:cs="Helvetica" w:hint="eastAsia"/>
            <w:color w:val="666699"/>
            <w:kern w:val="0"/>
            <w:sz w:val="17"/>
          </w:rPr>
          <w:t>因信稱大胃</w:t>
        </w:r>
      </w:hyperlink>
      <w:r w:rsidRPr="0022556D">
        <w:rPr>
          <w:rFonts w:ascii="Helvetica" w:eastAsia="新細明體" w:hAnsi="Helvetica" w:cs="Helvetica"/>
          <w:color w:val="111111"/>
          <w:kern w:val="0"/>
          <w:sz w:val="17"/>
          <w:szCs w:val="17"/>
        </w:rPr>
        <w:t> </w:t>
      </w:r>
      <w:r w:rsidRPr="0022556D">
        <w:rPr>
          <w:rFonts w:ascii="Helvetica" w:eastAsia="新細明體" w:hAnsi="Helvetica" w:cs="Helvetica"/>
          <w:color w:val="999999"/>
          <w:kern w:val="0"/>
          <w:sz w:val="17"/>
        </w:rPr>
        <w:t>2017-01-09 21:18:43</w:t>
      </w:r>
    </w:p>
    <w:p w:rsidR="0022556D" w:rsidRPr="0022556D" w:rsidRDefault="0022556D" w:rsidP="0022556D">
      <w:pPr>
        <w:widowControl/>
        <w:shd w:val="clear" w:color="auto" w:fill="FFFFFF"/>
        <w:spacing w:after="267" w:line="240" w:lineRule="auto"/>
        <w:jc w:val="left"/>
        <w:rPr>
          <w:rFonts w:ascii="Arial" w:eastAsia="新細明體" w:hAnsi="Arial" w:cs="Arial"/>
          <w:color w:val="111111"/>
          <w:kern w:val="0"/>
          <w:sz w:val="19"/>
          <w:szCs w:val="19"/>
        </w:rPr>
      </w:pPr>
      <w:r w:rsidRPr="0022556D">
        <w:rPr>
          <w:rFonts w:ascii="Arial" w:eastAsia="新細明體" w:hAnsi="Arial" w:cs="Arial" w:hint="eastAsia"/>
          <w:color w:val="111111"/>
          <w:kern w:val="0"/>
          <w:sz w:val="19"/>
          <w:szCs w:val="19"/>
        </w:rPr>
        <w:t>「只是要嫁這在主裡面的人」不是說給寡婦聽的麼？</w:t>
      </w:r>
      <w:r w:rsidRPr="0022556D">
        <w:rPr>
          <w:rFonts w:ascii="Arial" w:eastAsia="新細明體" w:hAnsi="Arial" w:cs="Arial" w:hint="eastAsia"/>
          <w:color w:val="111111"/>
          <w:kern w:val="0"/>
          <w:sz w:val="19"/>
          <w:szCs w:val="19"/>
        </w:rPr>
        <w:t xml:space="preserve"> </w:t>
      </w:r>
      <w:r w:rsidRPr="0022556D">
        <w:rPr>
          <w:rFonts w:ascii="Arial" w:eastAsia="新細明體" w:hAnsi="Arial" w:cs="Arial" w:hint="eastAsia"/>
          <w:color w:val="111111"/>
          <w:kern w:val="0"/>
          <w:sz w:val="19"/>
          <w:szCs w:val="19"/>
        </w:rPr>
        <w:t>──</w:t>
      </w:r>
      <w:r w:rsidRPr="0022556D">
        <w:rPr>
          <w:rFonts w:ascii="Arial" w:eastAsia="新細明體" w:hAnsi="Arial" w:cs="Arial" w:hint="eastAsia"/>
          <w:color w:val="111111"/>
          <w:kern w:val="0"/>
          <w:sz w:val="19"/>
          <w:szCs w:val="19"/>
        </w:rPr>
        <w:t xml:space="preserve"> </w:t>
      </w:r>
      <w:r w:rsidRPr="0022556D">
        <w:rPr>
          <w:rFonts w:ascii="Arial" w:eastAsia="新細明體" w:hAnsi="Arial" w:cs="Arial" w:hint="eastAsia"/>
          <w:color w:val="111111"/>
          <w:kern w:val="0"/>
          <w:sz w:val="19"/>
          <w:szCs w:val="19"/>
        </w:rPr>
        <w:t>淺談《哥林多前書》</w:t>
      </w:r>
      <w:r w:rsidRPr="0022556D">
        <w:rPr>
          <w:rFonts w:ascii="Arial" w:eastAsia="新細明體" w:hAnsi="Arial" w:cs="Arial"/>
          <w:color w:val="111111"/>
          <w:kern w:val="0"/>
          <w:sz w:val="19"/>
          <w:szCs w:val="19"/>
        </w:rPr>
        <w:t>7:39</w:t>
      </w:r>
      <w:r w:rsidRPr="0022556D">
        <w:rPr>
          <w:rFonts w:ascii="Arial" w:eastAsia="新細明體" w:hAnsi="Arial" w:cs="Arial" w:hint="eastAsia"/>
          <w:color w:val="111111"/>
          <w:kern w:val="0"/>
          <w:sz w:val="19"/>
          <w:szCs w:val="19"/>
        </w:rPr>
        <w:t>的屬靈精確應用</w:t>
      </w:r>
      <w:r w:rsidRPr="0022556D">
        <w:rPr>
          <w:rFonts w:ascii="Arial" w:eastAsia="新細明體" w:hAnsi="Arial" w:cs="Arial"/>
          <w:color w:val="111111"/>
          <w:kern w:val="0"/>
          <w:sz w:val="19"/>
          <w:szCs w:val="19"/>
        </w:rPr>
        <w:t xml:space="preserve"> @AKABigStomach Current as Jan. 9th, MMXVII </w:t>
      </w:r>
    </w:p>
    <w:p w:rsidR="0022556D" w:rsidRPr="0022556D" w:rsidRDefault="0022556D" w:rsidP="0022556D">
      <w:pPr>
        <w:widowControl/>
        <w:shd w:val="clear" w:color="auto" w:fill="FFFFFF"/>
        <w:spacing w:line="0" w:lineRule="auto"/>
        <w:jc w:val="center"/>
        <w:rPr>
          <w:rFonts w:ascii="Arial" w:eastAsia="新細明體" w:hAnsi="Arial" w:cs="Arial"/>
          <w:color w:val="111111"/>
          <w:kern w:val="0"/>
          <w:sz w:val="2"/>
          <w:szCs w:val="2"/>
        </w:rPr>
      </w:pPr>
    </w:p>
    <w:p w:rsidR="0022556D" w:rsidRDefault="0022556D" w:rsidP="0022556D">
      <w:pPr>
        <w:widowControl/>
        <w:shd w:val="clear" w:color="auto" w:fill="FFFFFF"/>
        <w:spacing w:after="267" w:line="240" w:lineRule="auto"/>
        <w:jc w:val="left"/>
        <w:rPr>
          <w:rFonts w:ascii="Arial" w:eastAsia="新細明體" w:hAnsi="Arial" w:cs="Arial" w:hint="eastAsia"/>
          <w:color w:val="111111"/>
          <w:kern w:val="0"/>
          <w:sz w:val="19"/>
          <w:szCs w:val="19"/>
        </w:rPr>
      </w:pPr>
      <w:r w:rsidRPr="0022556D">
        <w:rPr>
          <w:rFonts w:ascii="Arial" w:eastAsia="新細明體" w:hAnsi="Arial" w:cs="Arial" w:hint="eastAsia"/>
          <w:color w:val="111111"/>
          <w:kern w:val="0"/>
          <w:sz w:val="19"/>
          <w:szCs w:val="19"/>
        </w:rPr>
        <w:t>「丈夫活著的時候，妻子是被約束的。丈夫若死了，妻子就可以自由，隨意再嫁，只是要嫁這在主裡面的人。」──</w:t>
      </w:r>
      <w:r w:rsidRPr="0022556D">
        <w:rPr>
          <w:rFonts w:ascii="Arial" w:eastAsia="新細明體" w:hAnsi="Arial" w:cs="Arial" w:hint="eastAsia"/>
          <w:color w:val="111111"/>
          <w:kern w:val="0"/>
          <w:sz w:val="19"/>
          <w:szCs w:val="19"/>
        </w:rPr>
        <w:t xml:space="preserve"> </w:t>
      </w:r>
      <w:r w:rsidRPr="0022556D">
        <w:rPr>
          <w:rFonts w:ascii="Arial" w:eastAsia="新細明體" w:hAnsi="Arial" w:cs="Arial" w:hint="eastAsia"/>
          <w:color w:val="111111"/>
          <w:kern w:val="0"/>
          <w:sz w:val="19"/>
          <w:szCs w:val="19"/>
        </w:rPr>
        <w:t>《哥林多前書》</w:t>
      </w:r>
      <w:r w:rsidRPr="0022556D">
        <w:rPr>
          <w:rFonts w:ascii="Arial" w:eastAsia="新細明體" w:hAnsi="Arial" w:cs="Arial"/>
          <w:color w:val="111111"/>
          <w:kern w:val="0"/>
          <w:sz w:val="19"/>
          <w:szCs w:val="19"/>
        </w:rPr>
        <w:t xml:space="preserve">7:39 </w:t>
      </w:r>
      <w:r w:rsidRPr="0022556D">
        <w:rPr>
          <w:rFonts w:ascii="Arial" w:eastAsia="新細明體" w:hAnsi="Arial" w:cs="Arial" w:hint="eastAsia"/>
          <w:color w:val="111111"/>
          <w:kern w:val="0"/>
          <w:sz w:val="19"/>
          <w:szCs w:val="19"/>
        </w:rPr>
        <w:t>來，咱們聊聊一個對於弟兄姊妹而言，極度重要、也極富爭議的話題</w:t>
      </w:r>
      <w:r w:rsidRPr="0022556D">
        <w:rPr>
          <w:rFonts w:ascii="Arial" w:eastAsia="新細明體" w:hAnsi="Arial" w:cs="Arial" w:hint="eastAsia"/>
          <w:color w:val="111111"/>
          <w:kern w:val="0"/>
          <w:sz w:val="19"/>
          <w:szCs w:val="19"/>
        </w:rPr>
        <w:t xml:space="preserve"> </w:t>
      </w:r>
      <w:r w:rsidRPr="0022556D">
        <w:rPr>
          <w:rFonts w:ascii="Arial" w:eastAsia="新細明體" w:hAnsi="Arial" w:cs="Arial" w:hint="eastAsia"/>
          <w:color w:val="111111"/>
          <w:kern w:val="0"/>
          <w:sz w:val="19"/>
          <w:szCs w:val="19"/>
        </w:rPr>
        <w:t>──</w:t>
      </w:r>
      <w:r w:rsidRPr="0022556D">
        <w:rPr>
          <w:rFonts w:ascii="Arial" w:eastAsia="新細明體" w:hAnsi="Arial" w:cs="Arial" w:hint="eastAsia"/>
          <w:color w:val="111111"/>
          <w:kern w:val="0"/>
          <w:sz w:val="19"/>
          <w:szCs w:val="19"/>
        </w:rPr>
        <w:t xml:space="preserve"> </w:t>
      </w:r>
      <w:r w:rsidRPr="0022556D">
        <w:rPr>
          <w:rFonts w:ascii="Arial" w:eastAsia="新細明體" w:hAnsi="Arial" w:cs="Arial" w:hint="eastAsia"/>
          <w:color w:val="111111"/>
          <w:kern w:val="0"/>
          <w:sz w:val="19"/>
          <w:szCs w:val="19"/>
        </w:rPr>
        <w:t>信徒擇偶的要求。或者，再具體點說，只在主內嫁娶，是不可妥協的原則問題嗎？</w:t>
      </w:r>
      <w:r w:rsidRPr="0022556D">
        <w:rPr>
          <w:rFonts w:ascii="Arial" w:eastAsia="新細明體" w:hAnsi="Arial" w:cs="Arial"/>
          <w:color w:val="111111"/>
          <w:kern w:val="0"/>
          <w:sz w:val="19"/>
          <w:szCs w:val="19"/>
        </w:rPr>
        <w:t xml:space="preserve"> </w:t>
      </w:r>
      <w:r w:rsidRPr="0022556D">
        <w:rPr>
          <w:rFonts w:ascii="Arial" w:eastAsia="新細明體" w:hAnsi="Arial" w:cs="Arial" w:hint="eastAsia"/>
          <w:color w:val="111111"/>
          <w:kern w:val="0"/>
          <w:sz w:val="19"/>
          <w:szCs w:val="19"/>
        </w:rPr>
        <w:t>先表個態，我認為答案毫無疑問是大寫加粗的「是」。就這點而言，許多有負擔、有恩賜的牧者同工已撰文衛道，從神的話語之角度曉之以理論證、從互為肢體的角度動之以情勸勉，為什麼與主內的肢體聯合進入婚姻，建立基督化的家庭，才是最符合神心意的做法，才是最能享受神所設立的婚姻帶給我們的祝福。有鑒於此，大胃在此就不打算繼續畫蛇添足、拾人牙慧、老生常談、囉哩吧嗦了。</w:t>
      </w:r>
      <w:r w:rsidRPr="0022556D">
        <w:rPr>
          <w:rFonts w:ascii="Arial" w:eastAsia="新細明體" w:hAnsi="Arial" w:cs="Arial"/>
          <w:color w:val="111111"/>
          <w:kern w:val="0"/>
          <w:sz w:val="19"/>
          <w:szCs w:val="19"/>
        </w:rPr>
        <w:t xml:space="preserve"> </w:t>
      </w:r>
      <w:r w:rsidRPr="0022556D">
        <w:rPr>
          <w:rFonts w:ascii="Arial" w:eastAsia="新細明體" w:hAnsi="Arial" w:cs="Arial" w:hint="eastAsia"/>
          <w:color w:val="111111"/>
          <w:kern w:val="0"/>
          <w:sz w:val="19"/>
          <w:szCs w:val="19"/>
        </w:rPr>
        <w:t>突發奇想，我倒是想扮演一下「魔鬼代言人」，去挑戰一下持「必須在主內嫁娶」立場的弟兄姊妹。「教會裡邊姊妹多、弟兄少，不走改革開放的道路怎麼生存」、「只能和基督徒結婚，這太自以為義了」、「婚可以先結，然後再慢慢讓對方信主嘛」、「我覺得我們是森森地相愛的，這就夠了」之類的理由作為反駁，老實說挺</w:t>
      </w:r>
      <w:r w:rsidRPr="0022556D">
        <w:rPr>
          <w:rFonts w:ascii="Arial" w:eastAsia="新細明體" w:hAnsi="Arial" w:cs="Arial"/>
          <w:color w:val="111111"/>
          <w:kern w:val="0"/>
          <w:sz w:val="19"/>
          <w:szCs w:val="19"/>
        </w:rPr>
        <w:t>low</w:t>
      </w:r>
      <w:r w:rsidRPr="0022556D">
        <w:rPr>
          <w:rFonts w:ascii="Arial" w:eastAsia="新細明體" w:hAnsi="Arial" w:cs="Arial" w:hint="eastAsia"/>
          <w:color w:val="111111"/>
          <w:kern w:val="0"/>
          <w:sz w:val="19"/>
          <w:szCs w:val="19"/>
        </w:rPr>
        <w:t>的，咱就不用了。然而，有一個理由卻是不容忽視：「新約聖經通篇沒有一處經文告訴基督徒要和基督徒結婚的，元芳你怎麼看？」</w:t>
      </w:r>
      <w:r w:rsidRPr="0022556D">
        <w:rPr>
          <w:rFonts w:ascii="Arial" w:eastAsia="新細明體" w:hAnsi="Arial" w:cs="Arial"/>
          <w:color w:val="111111"/>
          <w:kern w:val="0"/>
          <w:sz w:val="19"/>
          <w:szCs w:val="19"/>
        </w:rPr>
        <w:t xml:space="preserve"> </w:t>
      </w:r>
      <w:r w:rsidRPr="0022556D">
        <w:rPr>
          <w:rFonts w:ascii="Arial" w:eastAsia="新細明體" w:hAnsi="Arial" w:cs="Arial" w:hint="eastAsia"/>
          <w:color w:val="111111"/>
          <w:kern w:val="0"/>
          <w:sz w:val="19"/>
          <w:szCs w:val="19"/>
        </w:rPr>
        <w:t>最常被引用以支持「只在主內嫁娶」立場的經文，非《哥林多後書》</w:t>
      </w:r>
      <w:r w:rsidRPr="0022556D">
        <w:rPr>
          <w:rFonts w:ascii="Arial" w:eastAsia="新細明體" w:hAnsi="Arial" w:cs="Arial"/>
          <w:color w:val="111111"/>
          <w:kern w:val="0"/>
          <w:sz w:val="19"/>
          <w:szCs w:val="19"/>
        </w:rPr>
        <w:t>6:14</w:t>
      </w:r>
      <w:r w:rsidRPr="0022556D">
        <w:rPr>
          <w:rFonts w:ascii="Arial" w:eastAsia="新細明體" w:hAnsi="Arial" w:cs="Arial" w:hint="eastAsia"/>
          <w:color w:val="111111"/>
          <w:kern w:val="0"/>
          <w:sz w:val="19"/>
          <w:szCs w:val="19"/>
        </w:rPr>
        <w:t>莫屬。「你們和不信的原不相配，不要同負一軛。」因此，稍微熟悉聖經的、大發熱心的弟兄姊妹，會以此辯護，「你看，聖經說，信與不信不可共負一軛，這難道還不夠清晰嗎？」</w:t>
      </w:r>
      <w:r w:rsidRPr="0022556D">
        <w:rPr>
          <w:rFonts w:ascii="Arial" w:eastAsia="新細明體" w:hAnsi="Arial" w:cs="Arial"/>
          <w:color w:val="111111"/>
          <w:kern w:val="0"/>
          <w:sz w:val="19"/>
          <w:szCs w:val="19"/>
        </w:rPr>
        <w:t xml:space="preserve"> </w:t>
      </w:r>
      <w:r w:rsidRPr="0022556D">
        <w:rPr>
          <w:rFonts w:ascii="Arial" w:eastAsia="新細明體" w:hAnsi="Arial" w:cs="Arial" w:hint="eastAsia"/>
          <w:color w:val="111111"/>
          <w:kern w:val="0"/>
          <w:sz w:val="19"/>
          <w:szCs w:val="19"/>
        </w:rPr>
        <w:t>的確，「信與不信不可共負一軛」的屬靈原則，直接應用到婚戀中無疑是充分和必要的。但大胃既然要扮演魔鬼代言人，當然要表現出「不服氣」，「反方認為，哥林多後書</w:t>
      </w:r>
      <w:r w:rsidRPr="0022556D">
        <w:rPr>
          <w:rFonts w:ascii="Arial" w:eastAsia="新細明體" w:hAnsi="Arial" w:cs="Arial"/>
          <w:color w:val="111111"/>
          <w:kern w:val="0"/>
          <w:sz w:val="19"/>
          <w:szCs w:val="19"/>
        </w:rPr>
        <w:t>6:14</w:t>
      </w:r>
      <w:r w:rsidRPr="0022556D">
        <w:rPr>
          <w:rFonts w:ascii="Arial" w:eastAsia="新細明體" w:hAnsi="Arial" w:cs="Arial" w:hint="eastAsia"/>
          <w:color w:val="111111"/>
          <w:kern w:val="0"/>
          <w:sz w:val="19"/>
          <w:szCs w:val="19"/>
        </w:rPr>
        <w:t>並不是直接針對婚姻的教導。聖經裡邊並沒有經文，直接教導信徒擇偶時必須要找主內的對象。」</w:t>
      </w:r>
      <w:r w:rsidRPr="0022556D">
        <w:rPr>
          <w:rFonts w:ascii="Arial" w:eastAsia="新細明體" w:hAnsi="Arial" w:cs="Arial"/>
          <w:color w:val="111111"/>
          <w:kern w:val="0"/>
          <w:sz w:val="19"/>
          <w:szCs w:val="19"/>
        </w:rPr>
        <w:t xml:space="preserve"> </w:t>
      </w:r>
      <w:r w:rsidRPr="0022556D">
        <w:rPr>
          <w:rFonts w:ascii="Arial" w:eastAsia="新細明體" w:hAnsi="Arial" w:cs="Arial" w:hint="eastAsia"/>
          <w:color w:val="111111"/>
          <w:kern w:val="0"/>
          <w:sz w:val="19"/>
          <w:szCs w:val="19"/>
        </w:rPr>
        <w:t>對聖經再熟悉一些的弟兄姊妹肯定會跳起來回應：「敲朵敲朵，怎麼會沒有，明明就有！</w:t>
      </w:r>
      <w:r w:rsidRPr="0022556D">
        <w:rPr>
          <w:rFonts w:ascii="Arial" w:eastAsia="新細明體" w:hAnsi="Arial" w:cs="Arial"/>
          <w:color w:val="111111"/>
          <w:kern w:val="0"/>
          <w:sz w:val="19"/>
          <w:szCs w:val="19"/>
        </w:rPr>
        <w:t>Behold</w:t>
      </w:r>
      <w:r w:rsidRPr="0022556D">
        <w:rPr>
          <w:rFonts w:ascii="Arial" w:eastAsia="新細明體" w:hAnsi="Arial" w:cs="Arial" w:hint="eastAsia"/>
          <w:color w:val="111111"/>
          <w:kern w:val="0"/>
          <w:sz w:val="19"/>
          <w:szCs w:val="19"/>
        </w:rPr>
        <w:t>，《哥林多前書》</w:t>
      </w:r>
      <w:r w:rsidRPr="0022556D">
        <w:rPr>
          <w:rFonts w:ascii="Arial" w:eastAsia="新細明體" w:hAnsi="Arial" w:cs="Arial"/>
          <w:color w:val="111111"/>
          <w:kern w:val="0"/>
          <w:sz w:val="19"/>
          <w:szCs w:val="19"/>
        </w:rPr>
        <w:t>7:39</w:t>
      </w:r>
      <w:r w:rsidRPr="0022556D">
        <w:rPr>
          <w:rFonts w:ascii="Arial" w:eastAsia="新細明體" w:hAnsi="Arial" w:cs="Arial" w:hint="eastAsia"/>
          <w:color w:val="111111"/>
          <w:kern w:val="0"/>
          <w:sz w:val="19"/>
          <w:szCs w:val="19"/>
        </w:rPr>
        <w:t>就是了！這裡經文說『</w:t>
      </w:r>
      <w:r w:rsidRPr="0022556D">
        <w:rPr>
          <w:rFonts w:ascii="Arial" w:eastAsia="新細明體" w:hAnsi="Arial" w:cs="Arial"/>
          <w:color w:val="111111"/>
          <w:kern w:val="0"/>
          <w:sz w:val="19"/>
          <w:szCs w:val="19"/>
        </w:rPr>
        <w:t>……</w:t>
      </w:r>
      <w:r w:rsidRPr="0022556D">
        <w:rPr>
          <w:rFonts w:ascii="Arial" w:eastAsia="新細明體" w:hAnsi="Arial" w:cs="Arial" w:hint="eastAsia"/>
          <w:color w:val="111111"/>
          <w:kern w:val="0"/>
          <w:sz w:val="19"/>
          <w:szCs w:val="19"/>
        </w:rPr>
        <w:t>可以自由，隨意再嫁，只是要嫁這在主裡面的人』呀！擺明就是必須和主內的肢體進入婚姻嘛！」</w:t>
      </w:r>
      <w:r w:rsidRPr="0022556D">
        <w:rPr>
          <w:rFonts w:ascii="Arial" w:eastAsia="新細明體" w:hAnsi="Arial" w:cs="Arial"/>
          <w:color w:val="111111"/>
          <w:kern w:val="0"/>
          <w:sz w:val="19"/>
          <w:szCs w:val="19"/>
        </w:rPr>
        <w:t xml:space="preserve"> </w:t>
      </w:r>
      <w:r w:rsidRPr="0022556D">
        <w:rPr>
          <w:rFonts w:ascii="Arial" w:eastAsia="新細明體" w:hAnsi="Arial" w:cs="Arial" w:hint="eastAsia"/>
          <w:color w:val="111111"/>
          <w:kern w:val="0"/>
          <w:sz w:val="19"/>
          <w:szCs w:val="19"/>
        </w:rPr>
        <w:t>然後，只見大胃捋了捋兩天沒刮的鬍子渣兒，眼睛瞇成拋物線，扇了扇九年制義務教育課本，曰，「我書讀得少，你想坑我還沒那麼容易。這裡明明是講給寡婦聽的，對單身的弟兄姊妹適用嗎？用嗎？？嗎？？？」</w:t>
      </w:r>
      <w:r w:rsidRPr="0022556D">
        <w:rPr>
          <w:rFonts w:ascii="Arial" w:eastAsia="新細明體" w:hAnsi="Arial" w:cs="Arial"/>
          <w:color w:val="111111"/>
          <w:kern w:val="0"/>
          <w:sz w:val="19"/>
          <w:szCs w:val="19"/>
        </w:rPr>
        <w:t xml:space="preserve"> </w:t>
      </w:r>
      <w:r w:rsidRPr="0022556D">
        <w:rPr>
          <w:rFonts w:ascii="Arial" w:eastAsia="新細明體" w:hAnsi="Arial" w:cs="Arial" w:hint="eastAsia"/>
          <w:color w:val="111111"/>
          <w:kern w:val="0"/>
          <w:sz w:val="19"/>
          <w:szCs w:val="19"/>
        </w:rPr>
        <w:t>對方此時一定是聞風喪膽、口吐白沫、兩股戰戰，幾欲先走。「連寡婦都</w:t>
      </w:r>
      <w:r w:rsidRPr="0022556D">
        <w:rPr>
          <w:rFonts w:ascii="Arial" w:eastAsia="新細明體" w:hAnsi="Arial" w:cs="Arial"/>
          <w:color w:val="111111"/>
          <w:kern w:val="0"/>
          <w:sz w:val="19"/>
          <w:szCs w:val="19"/>
        </w:rPr>
        <w:t>……</w:t>
      </w:r>
      <w:r w:rsidRPr="0022556D">
        <w:rPr>
          <w:rFonts w:ascii="Arial" w:eastAsia="新細明體" w:hAnsi="Arial" w:cs="Arial" w:hint="eastAsia"/>
          <w:color w:val="111111"/>
          <w:kern w:val="0"/>
          <w:sz w:val="19"/>
          <w:szCs w:val="19"/>
        </w:rPr>
        <w:t>都要這樣要求了，更何況單身的呢？」對方擺明是佔下風了，心情好補個刀的話，不妨再乘勝追擊一下，「你們呀，不要總是想搞個大新聞！想當年我和隔壁老王談笑風生的時候，你們還</w:t>
      </w:r>
      <w:r w:rsidRPr="0022556D">
        <w:rPr>
          <w:rFonts w:ascii="Arial" w:eastAsia="新細明體" w:hAnsi="Arial" w:cs="Arial"/>
          <w:color w:val="111111"/>
          <w:kern w:val="0"/>
          <w:sz w:val="19"/>
          <w:szCs w:val="19"/>
        </w:rPr>
        <w:t>too simple, sometimes naive...</w:t>
      </w:r>
      <w:r w:rsidRPr="0022556D">
        <w:rPr>
          <w:rFonts w:ascii="Arial" w:eastAsia="新細明體" w:hAnsi="Arial" w:cs="Arial" w:hint="eastAsia"/>
          <w:color w:val="111111"/>
          <w:kern w:val="0"/>
          <w:sz w:val="19"/>
          <w:szCs w:val="19"/>
        </w:rPr>
        <w:t>」</w:t>
      </w:r>
      <w:r w:rsidRPr="0022556D">
        <w:rPr>
          <w:rFonts w:ascii="Arial" w:eastAsia="新細明體" w:hAnsi="Arial" w:cs="Arial"/>
          <w:color w:val="111111"/>
          <w:kern w:val="0"/>
          <w:sz w:val="19"/>
          <w:szCs w:val="19"/>
        </w:rPr>
        <w:t xml:space="preserve"> </w:t>
      </w:r>
      <w:r w:rsidRPr="0022556D">
        <w:rPr>
          <w:rFonts w:ascii="Arial" w:eastAsia="新細明體" w:hAnsi="Arial" w:cs="Arial" w:hint="eastAsia"/>
          <w:color w:val="111111"/>
          <w:kern w:val="0"/>
          <w:sz w:val="19"/>
          <w:szCs w:val="19"/>
        </w:rPr>
        <w:t>好了，戲劇效果點到為止了。誠然，《哥林多前書》</w:t>
      </w:r>
      <w:r w:rsidRPr="0022556D">
        <w:rPr>
          <w:rFonts w:ascii="Arial" w:eastAsia="新細明體" w:hAnsi="Arial" w:cs="Arial"/>
          <w:color w:val="111111"/>
          <w:kern w:val="0"/>
          <w:sz w:val="19"/>
          <w:szCs w:val="19"/>
        </w:rPr>
        <w:t>7:39</w:t>
      </w:r>
      <w:r w:rsidRPr="0022556D">
        <w:rPr>
          <w:rFonts w:ascii="Arial" w:eastAsia="新細明體" w:hAnsi="Arial" w:cs="Arial" w:hint="eastAsia"/>
          <w:color w:val="111111"/>
          <w:kern w:val="0"/>
          <w:sz w:val="19"/>
          <w:szCs w:val="19"/>
        </w:rPr>
        <w:t>的「適應證」，倘若只是針對喪偶的信徒，那的確，（新約）聖經裡通篇是沒有一條明確的誡命教導信徒說，「你們這些單身</w:t>
      </w:r>
      <w:r w:rsidRPr="0022556D">
        <w:rPr>
          <w:rFonts w:ascii="Arial" w:eastAsia="新細明體" w:hAnsi="Arial" w:cs="Arial"/>
          <w:color w:val="111111"/>
          <w:kern w:val="0"/>
          <w:sz w:val="19"/>
          <w:szCs w:val="19"/>
        </w:rPr>
        <w:t>/</w:t>
      </w:r>
      <w:r w:rsidRPr="0022556D">
        <w:rPr>
          <w:rFonts w:ascii="Arial" w:eastAsia="新細明體" w:hAnsi="Arial" w:cs="Arial" w:hint="eastAsia"/>
          <w:color w:val="111111"/>
          <w:kern w:val="0"/>
          <w:sz w:val="19"/>
          <w:szCs w:val="19"/>
        </w:rPr>
        <w:t>未婚的弟兄姊妹，可以自由，隨意嫁娶，只是要嫁娶在主裡面的人。」是的，沒有這樣的經文。讓人納悶，婚姻如此重要的話題、擇偶如此重要的舉措，居然沒有給單身肢體的行動指南？這太不科學了。</w:t>
      </w:r>
      <w:r w:rsidRPr="0022556D">
        <w:rPr>
          <w:rFonts w:ascii="Arial" w:eastAsia="新細明體" w:hAnsi="Arial" w:cs="Arial"/>
          <w:color w:val="111111"/>
          <w:kern w:val="0"/>
          <w:sz w:val="19"/>
          <w:szCs w:val="19"/>
        </w:rPr>
        <w:t xml:space="preserve"> </w:t>
      </w:r>
      <w:r w:rsidRPr="0022556D">
        <w:rPr>
          <w:rFonts w:ascii="Arial" w:eastAsia="新細明體" w:hAnsi="Arial" w:cs="Arial" w:hint="eastAsia"/>
          <w:color w:val="111111"/>
          <w:kern w:val="0"/>
          <w:sz w:val="19"/>
          <w:szCs w:val="19"/>
        </w:rPr>
        <w:t>是的，我自己也曾一度灰溜溜地認為，這點是「只能在主內嫁娶」之立場的軟肋，可惜可歎。遇到懂行情的反對者，也只能打哈哈耍太極，王顧左右而言他。</w:t>
      </w:r>
      <w:r w:rsidRPr="0022556D">
        <w:rPr>
          <w:rFonts w:ascii="Arial" w:eastAsia="新細明體" w:hAnsi="Arial" w:cs="Arial"/>
          <w:color w:val="111111"/>
          <w:kern w:val="0"/>
          <w:sz w:val="19"/>
          <w:szCs w:val="19"/>
        </w:rPr>
        <w:t xml:space="preserve"> </w:t>
      </w:r>
      <w:r w:rsidRPr="0022556D">
        <w:rPr>
          <w:rFonts w:ascii="Arial" w:eastAsia="新細明體" w:hAnsi="Arial" w:cs="Arial" w:hint="eastAsia"/>
          <w:color w:val="111111"/>
          <w:kern w:val="0"/>
          <w:sz w:val="19"/>
          <w:szCs w:val="19"/>
        </w:rPr>
        <w:t>直到最近，我們團契嚴肅認真活潑地逐節查考《哥林多前書》，查到第</w:t>
      </w:r>
      <w:r w:rsidRPr="0022556D">
        <w:rPr>
          <w:rFonts w:ascii="Arial" w:eastAsia="新細明體" w:hAnsi="Arial" w:cs="Arial"/>
          <w:color w:val="111111"/>
          <w:kern w:val="0"/>
          <w:sz w:val="19"/>
          <w:szCs w:val="19"/>
        </w:rPr>
        <w:t>7</w:t>
      </w:r>
      <w:r w:rsidRPr="0022556D">
        <w:rPr>
          <w:rFonts w:ascii="Arial" w:eastAsia="新細明體" w:hAnsi="Arial" w:cs="Arial" w:hint="eastAsia"/>
          <w:color w:val="111111"/>
          <w:kern w:val="0"/>
          <w:sz w:val="19"/>
          <w:szCs w:val="19"/>
        </w:rPr>
        <w:t>章這兒，我才恍然大悟，原來是自己</w:t>
      </w:r>
      <w:r w:rsidRPr="0022556D">
        <w:rPr>
          <w:rFonts w:ascii="Arial" w:eastAsia="新細明體" w:hAnsi="Arial" w:cs="Arial"/>
          <w:color w:val="111111"/>
          <w:kern w:val="0"/>
          <w:sz w:val="19"/>
          <w:szCs w:val="19"/>
        </w:rPr>
        <w:t>too simple, sometimes naive</w:t>
      </w:r>
      <w:r w:rsidRPr="0022556D">
        <w:rPr>
          <w:rFonts w:ascii="Arial" w:eastAsia="新細明體" w:hAnsi="Arial" w:cs="Arial" w:hint="eastAsia"/>
          <w:color w:val="111111"/>
          <w:kern w:val="0"/>
          <w:sz w:val="19"/>
          <w:szCs w:val="19"/>
        </w:rPr>
        <w:t>了。這節經文，實在不能簡單粗暴地望文生義。神的話語是如</w:t>
      </w:r>
      <w:r w:rsidRPr="0022556D">
        <w:rPr>
          <w:rFonts w:ascii="Arial" w:eastAsia="新細明體" w:hAnsi="Arial" w:cs="Arial" w:hint="eastAsia"/>
          <w:color w:val="111111"/>
          <w:kern w:val="0"/>
          <w:sz w:val="19"/>
          <w:szCs w:val="19"/>
        </w:rPr>
        <w:lastRenderedPageBreak/>
        <w:t>此奇妙，這短短的一節經文，背後的屬靈原則卻是如此的精準到位、毫不含糊。而理解的關鍵──</w:t>
      </w:r>
      <w:r w:rsidRPr="0022556D">
        <w:rPr>
          <w:rFonts w:ascii="Arial" w:eastAsia="新細明體" w:hAnsi="Arial" w:cs="Arial" w:hint="eastAsia"/>
          <w:color w:val="111111"/>
          <w:kern w:val="0"/>
          <w:sz w:val="19"/>
          <w:szCs w:val="19"/>
        </w:rPr>
        <w:t xml:space="preserve"> </w:t>
      </w:r>
      <w:r w:rsidRPr="0022556D">
        <w:rPr>
          <w:rFonts w:ascii="Arial" w:eastAsia="新細明體" w:hAnsi="Arial" w:cs="Arial" w:hint="eastAsia"/>
          <w:color w:val="111111"/>
          <w:kern w:val="0"/>
          <w:sz w:val="19"/>
          <w:szCs w:val="19"/>
        </w:rPr>
        <w:t>當然也是歷史文法釋經的精髓所在了</w:t>
      </w:r>
      <w:r w:rsidRPr="0022556D">
        <w:rPr>
          <w:rFonts w:ascii="Arial" w:eastAsia="新細明體" w:hAnsi="Arial" w:cs="Arial" w:hint="eastAsia"/>
          <w:color w:val="111111"/>
          <w:kern w:val="0"/>
          <w:sz w:val="19"/>
          <w:szCs w:val="19"/>
        </w:rPr>
        <w:t xml:space="preserve"> </w:t>
      </w:r>
      <w:r w:rsidRPr="0022556D">
        <w:rPr>
          <w:rFonts w:ascii="Arial" w:eastAsia="新細明體" w:hAnsi="Arial" w:cs="Arial" w:hint="eastAsia"/>
          <w:color w:val="111111"/>
          <w:kern w:val="0"/>
          <w:sz w:val="19"/>
          <w:szCs w:val="19"/>
        </w:rPr>
        <w:t>──在於回到當時的歷史文化背景去。</w:t>
      </w:r>
      <w:r w:rsidRPr="0022556D">
        <w:rPr>
          <w:rFonts w:ascii="Arial" w:eastAsia="新細明體" w:hAnsi="Arial" w:cs="Arial"/>
          <w:color w:val="111111"/>
          <w:kern w:val="0"/>
          <w:sz w:val="19"/>
          <w:szCs w:val="19"/>
        </w:rPr>
        <w:t xml:space="preserve"> </w:t>
      </w:r>
      <w:r w:rsidRPr="0022556D">
        <w:rPr>
          <w:rFonts w:ascii="Arial" w:eastAsia="新細明體" w:hAnsi="Arial" w:cs="Arial" w:hint="eastAsia"/>
          <w:color w:val="111111"/>
          <w:kern w:val="0"/>
          <w:sz w:val="19"/>
          <w:szCs w:val="19"/>
        </w:rPr>
        <w:t>以下，咱們就進入正經的討論部分啦，請各位看官系好安全帶嘍。</w:t>
      </w:r>
      <w:r w:rsidRPr="0022556D">
        <w:rPr>
          <w:rFonts w:ascii="Arial" w:eastAsia="新細明體" w:hAnsi="Arial" w:cs="Arial"/>
          <w:color w:val="111111"/>
          <w:kern w:val="0"/>
          <w:sz w:val="19"/>
          <w:szCs w:val="19"/>
        </w:rPr>
        <w:t xml:space="preserve"> </w:t>
      </w:r>
      <w:r w:rsidRPr="0022556D">
        <w:rPr>
          <w:rFonts w:ascii="Arial" w:eastAsia="新細明體" w:hAnsi="Arial" w:cs="Arial" w:hint="eastAsia"/>
          <w:color w:val="111111"/>
          <w:kern w:val="0"/>
          <w:sz w:val="19"/>
          <w:szCs w:val="19"/>
        </w:rPr>
        <w:t>《哥林多前書》是使徒保羅寫給哥林多教會的書信，其中處理了哥林多教會許多的屬靈問題，同時也論及救恩根基和信徒生活的許多重要教導，包括婚姻。好，既然《哥林多前書》是寫給一世紀羅馬帝國的信徒，那麼，我們必須要問的第一個問題是，一世紀羅馬帝國的婚姻習俗是怎樣的？已知哥林多教會裡邊，既有猶太信徒，又有外邦信徒，而這兩個群體的文化習俗又不全一樣，因此，我們不妨從猶太文化和羅馬文化的婚姻習俗開始看起。那麼，就讓我們坐上時光機，回到一世紀的羅馬帝國。</w:t>
      </w:r>
      <w:r w:rsidRPr="0022556D">
        <w:rPr>
          <w:rFonts w:ascii="Arial" w:eastAsia="新細明體" w:hAnsi="Arial" w:cs="Arial"/>
          <w:color w:val="111111"/>
          <w:kern w:val="0"/>
          <w:sz w:val="19"/>
          <w:szCs w:val="19"/>
        </w:rPr>
        <w:t xml:space="preserve"> </w:t>
      </w:r>
      <w:r w:rsidRPr="0022556D">
        <w:rPr>
          <w:rFonts w:ascii="Arial" w:eastAsia="新細明體" w:hAnsi="Arial" w:cs="Arial" w:hint="eastAsia"/>
          <w:color w:val="111111"/>
          <w:kern w:val="0"/>
          <w:sz w:val="19"/>
          <w:szCs w:val="19"/>
        </w:rPr>
        <w:t>關於一世紀猶太人的婚姻習俗，我是從</w:t>
      </w:r>
      <w:r w:rsidRPr="0022556D">
        <w:rPr>
          <w:rFonts w:ascii="Arial" w:eastAsia="新細明體" w:hAnsi="Arial" w:cs="Arial"/>
          <w:color w:val="111111"/>
          <w:kern w:val="0"/>
          <w:sz w:val="19"/>
          <w:szCs w:val="19"/>
        </w:rPr>
        <w:t>Verse By Verse Ministry Internationl</w:t>
      </w:r>
      <w:r w:rsidRPr="0022556D">
        <w:rPr>
          <w:rFonts w:ascii="Arial" w:eastAsia="新細明體" w:hAnsi="Arial" w:cs="Arial" w:hint="eastAsia"/>
          <w:color w:val="111111"/>
          <w:kern w:val="0"/>
          <w:sz w:val="19"/>
          <w:szCs w:val="19"/>
        </w:rPr>
        <w:t>事工的</w:t>
      </w:r>
      <w:r w:rsidRPr="0022556D">
        <w:rPr>
          <w:rFonts w:ascii="Arial" w:eastAsia="新細明體" w:hAnsi="Arial" w:cs="Arial"/>
          <w:color w:val="111111"/>
          <w:kern w:val="0"/>
          <w:sz w:val="19"/>
          <w:szCs w:val="19"/>
        </w:rPr>
        <w:t>Stephen Armstrong</w:t>
      </w:r>
      <w:r w:rsidRPr="0022556D">
        <w:rPr>
          <w:rFonts w:ascii="Arial" w:eastAsia="新細明體" w:hAnsi="Arial" w:cs="Arial" w:hint="eastAsia"/>
          <w:color w:val="111111"/>
          <w:kern w:val="0"/>
          <w:sz w:val="19"/>
          <w:szCs w:val="19"/>
        </w:rPr>
        <w:t>牧師查考《啟示錄》的系列講道中其中一篇（</w:t>
      </w:r>
      <w:r w:rsidRPr="0022556D">
        <w:rPr>
          <w:rFonts w:ascii="Arial" w:eastAsia="新細明體" w:hAnsi="Arial" w:cs="Arial"/>
          <w:color w:val="111111"/>
          <w:kern w:val="0"/>
          <w:sz w:val="19"/>
          <w:szCs w:val="19"/>
        </w:rPr>
        <w:t>4C; Chapter 4: The Rapture</w:t>
      </w:r>
      <w:r w:rsidRPr="0022556D">
        <w:rPr>
          <w:rFonts w:ascii="Arial" w:eastAsia="新細明體" w:hAnsi="Arial" w:cs="Arial" w:hint="eastAsia"/>
          <w:color w:val="111111"/>
          <w:kern w:val="0"/>
          <w:sz w:val="19"/>
          <w:szCs w:val="19"/>
        </w:rPr>
        <w:t>）習得。下麵的截圖來自</w:t>
      </w:r>
      <w:r w:rsidRPr="0022556D">
        <w:rPr>
          <w:rFonts w:ascii="Arial" w:eastAsia="新細明體" w:hAnsi="Arial" w:cs="Arial"/>
          <w:color w:val="111111"/>
          <w:kern w:val="0"/>
          <w:sz w:val="19"/>
          <w:szCs w:val="19"/>
        </w:rPr>
        <w:t>Armstrong</w:t>
      </w:r>
      <w:r w:rsidRPr="0022556D">
        <w:rPr>
          <w:rFonts w:ascii="Arial" w:eastAsia="新細明體" w:hAnsi="Arial" w:cs="Arial" w:hint="eastAsia"/>
          <w:color w:val="111111"/>
          <w:kern w:val="0"/>
          <w:sz w:val="19"/>
          <w:szCs w:val="19"/>
        </w:rPr>
        <w:t>牧師的講道課件。這一系列講道的所有音頻、字幕和課件在網上均可免費下載，鏈接在此：</w:t>
      </w:r>
      <w:hyperlink r:id="rId7" w:tgtFrame="_blank" w:history="1">
        <w:r w:rsidRPr="0022556D">
          <w:rPr>
            <w:rFonts w:ascii="Arial" w:eastAsia="新細明體" w:hAnsi="Arial" w:cs="Arial"/>
            <w:color w:val="666699"/>
            <w:kern w:val="0"/>
            <w:sz w:val="19"/>
          </w:rPr>
          <w:t>VBVMI Revelation Sermon Series</w:t>
        </w:r>
      </w:hyperlink>
      <w:r w:rsidRPr="0022556D">
        <w:rPr>
          <w:rFonts w:ascii="Arial" w:eastAsia="新細明體" w:hAnsi="Arial" w:cs="Arial"/>
          <w:color w:val="111111"/>
          <w:kern w:val="0"/>
          <w:sz w:val="19"/>
          <w:szCs w:val="19"/>
        </w:rPr>
        <w:t xml:space="preserve"> </w:t>
      </w:r>
      <w:r w:rsidRPr="0022556D">
        <w:rPr>
          <w:rFonts w:ascii="Arial" w:eastAsia="新細明體" w:hAnsi="Arial" w:cs="Arial" w:hint="eastAsia"/>
          <w:color w:val="111111"/>
          <w:kern w:val="0"/>
          <w:sz w:val="19"/>
          <w:szCs w:val="19"/>
        </w:rPr>
        <w:t>以下是一對猶太夫婦進入婚姻的過程。</w:t>
      </w:r>
    </w:p>
    <w:p w:rsidR="0022556D" w:rsidRPr="0022556D" w:rsidRDefault="0022556D" w:rsidP="0022556D">
      <w:pPr>
        <w:widowControl/>
        <w:shd w:val="clear" w:color="auto" w:fill="FFFFFF"/>
        <w:spacing w:after="267" w:line="240" w:lineRule="auto"/>
        <w:jc w:val="left"/>
        <w:rPr>
          <w:rFonts w:ascii="Arial" w:eastAsia="新細明體" w:hAnsi="Arial" w:cs="Arial"/>
          <w:color w:val="111111"/>
          <w:kern w:val="0"/>
          <w:sz w:val="19"/>
          <w:szCs w:val="19"/>
        </w:rPr>
      </w:pPr>
    </w:p>
    <w:p w:rsidR="0022556D" w:rsidRPr="0022556D" w:rsidRDefault="0022556D" w:rsidP="0022556D">
      <w:pPr>
        <w:widowControl/>
        <w:shd w:val="clear" w:color="auto" w:fill="FFFFFF"/>
        <w:spacing w:line="0" w:lineRule="auto"/>
        <w:jc w:val="center"/>
        <w:rPr>
          <w:rFonts w:ascii="Arial" w:eastAsia="新細明體" w:hAnsi="Arial" w:cs="Arial"/>
          <w:color w:val="111111"/>
          <w:kern w:val="0"/>
          <w:sz w:val="2"/>
          <w:szCs w:val="2"/>
        </w:rPr>
      </w:pPr>
    </w:p>
    <w:p w:rsidR="0022556D" w:rsidRPr="0022556D" w:rsidRDefault="0022556D" w:rsidP="0022556D">
      <w:pPr>
        <w:widowControl/>
        <w:shd w:val="clear" w:color="auto" w:fill="FFFFFF"/>
        <w:spacing w:after="267" w:line="240" w:lineRule="auto"/>
        <w:jc w:val="left"/>
        <w:rPr>
          <w:rFonts w:ascii="Arial" w:eastAsia="新細明體" w:hAnsi="Arial" w:cs="Arial"/>
          <w:color w:val="111111"/>
          <w:kern w:val="0"/>
          <w:sz w:val="19"/>
          <w:szCs w:val="19"/>
        </w:rPr>
      </w:pPr>
      <w:r w:rsidRPr="0022556D">
        <w:rPr>
          <w:rFonts w:ascii="Arial" w:eastAsia="新細明體" w:hAnsi="Arial" w:cs="Arial" w:hint="eastAsia"/>
          <w:color w:val="111111"/>
          <w:kern w:val="0"/>
          <w:sz w:val="19"/>
          <w:szCs w:val="19"/>
        </w:rPr>
        <w:t>還記得創世紀</w:t>
      </w:r>
      <w:r w:rsidRPr="0022556D">
        <w:rPr>
          <w:rFonts w:ascii="Arial" w:eastAsia="新細明體" w:hAnsi="Arial" w:cs="Arial"/>
          <w:color w:val="111111"/>
          <w:kern w:val="0"/>
          <w:sz w:val="19"/>
          <w:szCs w:val="19"/>
        </w:rPr>
        <w:t>24</w:t>
      </w:r>
      <w:r w:rsidRPr="0022556D">
        <w:rPr>
          <w:rFonts w:ascii="Arial" w:eastAsia="新細明體" w:hAnsi="Arial" w:cs="Arial" w:hint="eastAsia"/>
          <w:color w:val="111111"/>
          <w:kern w:val="0"/>
          <w:sz w:val="19"/>
          <w:szCs w:val="19"/>
        </w:rPr>
        <w:t>章中，身處迦南地的亞伯拉罕，差遣老僕人往本地本族去，為以撒娶妻的故事麼？原來，這一「父母之命、媒妁之言」的傳統在一世紀的巴勒斯坦依然生效。上圖顯示的是男方家庭，從左到右這三位分別代表父親、兒子和僕人。</w:t>
      </w:r>
    </w:p>
    <w:p w:rsidR="0022556D" w:rsidRPr="0022556D" w:rsidRDefault="0022556D" w:rsidP="0022556D">
      <w:pPr>
        <w:widowControl/>
        <w:shd w:val="clear" w:color="auto" w:fill="FFFFFF"/>
        <w:spacing w:line="0" w:lineRule="auto"/>
        <w:jc w:val="center"/>
        <w:rPr>
          <w:rFonts w:ascii="Arial" w:eastAsia="新細明體" w:hAnsi="Arial" w:cs="Arial"/>
          <w:color w:val="111111"/>
          <w:kern w:val="0"/>
          <w:sz w:val="2"/>
          <w:szCs w:val="2"/>
        </w:rPr>
      </w:pPr>
    </w:p>
    <w:p w:rsidR="0022556D" w:rsidRPr="0022556D" w:rsidRDefault="0022556D" w:rsidP="0022556D">
      <w:pPr>
        <w:widowControl/>
        <w:shd w:val="clear" w:color="auto" w:fill="FFFFFF"/>
        <w:spacing w:after="267" w:line="240" w:lineRule="auto"/>
        <w:jc w:val="left"/>
        <w:rPr>
          <w:rFonts w:ascii="Arial" w:eastAsia="新細明體" w:hAnsi="Arial" w:cs="Arial"/>
          <w:color w:val="111111"/>
          <w:kern w:val="0"/>
          <w:sz w:val="19"/>
          <w:szCs w:val="19"/>
        </w:rPr>
      </w:pPr>
      <w:r w:rsidRPr="0022556D">
        <w:rPr>
          <w:rFonts w:ascii="Arial" w:eastAsia="新細明體" w:hAnsi="Arial" w:cs="Arial" w:hint="eastAsia"/>
          <w:color w:val="111111"/>
          <w:kern w:val="0"/>
          <w:sz w:val="19"/>
          <w:szCs w:val="19"/>
        </w:rPr>
        <w:t>好了，男大當婚之時，父親會差遣僕人去為兒子尋找合適的親家。</w:t>
      </w:r>
    </w:p>
    <w:p w:rsidR="0022556D" w:rsidRPr="0022556D" w:rsidRDefault="0022556D" w:rsidP="0022556D">
      <w:pPr>
        <w:widowControl/>
        <w:shd w:val="clear" w:color="auto" w:fill="FFFFFF"/>
        <w:spacing w:line="0" w:lineRule="auto"/>
        <w:jc w:val="center"/>
        <w:rPr>
          <w:rFonts w:ascii="Arial" w:eastAsia="新細明體" w:hAnsi="Arial" w:cs="Arial"/>
          <w:color w:val="111111"/>
          <w:kern w:val="0"/>
          <w:sz w:val="2"/>
          <w:szCs w:val="2"/>
        </w:rPr>
      </w:pPr>
    </w:p>
    <w:p w:rsidR="0022556D" w:rsidRPr="0022556D" w:rsidRDefault="0022556D" w:rsidP="0022556D">
      <w:pPr>
        <w:widowControl/>
        <w:shd w:val="clear" w:color="auto" w:fill="FFFFFF"/>
        <w:spacing w:after="267" w:line="240" w:lineRule="auto"/>
        <w:jc w:val="left"/>
        <w:rPr>
          <w:rFonts w:ascii="Arial" w:eastAsia="新細明體" w:hAnsi="Arial" w:cs="Arial"/>
          <w:color w:val="111111"/>
          <w:kern w:val="0"/>
          <w:sz w:val="19"/>
          <w:szCs w:val="19"/>
        </w:rPr>
      </w:pPr>
      <w:r w:rsidRPr="0022556D">
        <w:rPr>
          <w:rFonts w:ascii="Arial" w:eastAsia="新細明體" w:hAnsi="Arial" w:cs="Arial" w:hint="eastAsia"/>
          <w:color w:val="111111"/>
          <w:kern w:val="0"/>
          <w:sz w:val="19"/>
          <w:szCs w:val="19"/>
        </w:rPr>
        <w:t>這時，女方家長就會與男方家長的代表（也就是男方家的僕人）談判。女方家長一般是父親，或者如果父親已逝，則由長兄代表（比如，創世紀</w:t>
      </w:r>
      <w:r w:rsidRPr="0022556D">
        <w:rPr>
          <w:rFonts w:ascii="Arial" w:eastAsia="新細明體" w:hAnsi="Arial" w:cs="Arial"/>
          <w:color w:val="111111"/>
          <w:kern w:val="0"/>
          <w:sz w:val="19"/>
          <w:szCs w:val="19"/>
        </w:rPr>
        <w:t>24:28-31</w:t>
      </w:r>
      <w:r w:rsidRPr="0022556D">
        <w:rPr>
          <w:rFonts w:ascii="Arial" w:eastAsia="新細明體" w:hAnsi="Arial" w:cs="Arial" w:hint="eastAsia"/>
          <w:color w:val="111111"/>
          <w:kern w:val="0"/>
          <w:sz w:val="19"/>
          <w:szCs w:val="19"/>
        </w:rPr>
        <w:t>，利百加是由哥哥拉班代為談判，提示利百加的父親此時可能已經不在了）。如果雙方談得攏，認為聯姻合適，則會請出女方當事人，讓她最終表態（創世紀</w:t>
      </w:r>
      <w:r w:rsidRPr="0022556D">
        <w:rPr>
          <w:rFonts w:ascii="Arial" w:eastAsia="新細明體" w:hAnsi="Arial" w:cs="Arial"/>
          <w:color w:val="111111"/>
          <w:kern w:val="0"/>
          <w:sz w:val="19"/>
          <w:szCs w:val="19"/>
        </w:rPr>
        <w:t>24:58</w:t>
      </w:r>
      <w:r w:rsidRPr="0022556D">
        <w:rPr>
          <w:rFonts w:ascii="Arial" w:eastAsia="新細明體" w:hAnsi="Arial" w:cs="Arial" w:hint="eastAsia"/>
          <w:color w:val="111111"/>
          <w:kern w:val="0"/>
          <w:sz w:val="19"/>
          <w:szCs w:val="19"/>
        </w:rPr>
        <w:t>）。如果女孩自己不願意，那麼很遺憾，婚事告吹了。但如果女孩願意，那麼，雙方家長就會定下婚約。同時，男方代表則會給女方贈禮作為「訂金」。</w:t>
      </w:r>
    </w:p>
    <w:p w:rsidR="0022556D" w:rsidRPr="0022556D" w:rsidRDefault="0022556D" w:rsidP="0022556D">
      <w:pPr>
        <w:widowControl/>
        <w:shd w:val="clear" w:color="auto" w:fill="FFFFFF"/>
        <w:spacing w:after="267" w:line="240" w:lineRule="auto"/>
        <w:jc w:val="left"/>
        <w:rPr>
          <w:rFonts w:ascii="Arial" w:eastAsia="新細明體" w:hAnsi="Arial" w:cs="Arial"/>
          <w:color w:val="111111"/>
          <w:kern w:val="0"/>
          <w:sz w:val="19"/>
          <w:szCs w:val="19"/>
        </w:rPr>
      </w:pPr>
      <w:r w:rsidRPr="0022556D">
        <w:rPr>
          <w:rFonts w:ascii="Arial" w:eastAsia="新細明體" w:hAnsi="Arial" w:cs="Arial" w:hint="eastAsia"/>
          <w:color w:val="111111"/>
          <w:kern w:val="0"/>
          <w:sz w:val="19"/>
          <w:szCs w:val="19"/>
        </w:rPr>
        <w:t>值得一提的是，這一種「訂婚」（英文是</w:t>
      </w:r>
      <w:r w:rsidRPr="0022556D">
        <w:rPr>
          <w:rFonts w:ascii="Arial" w:eastAsia="新細明體" w:hAnsi="Arial" w:cs="Arial"/>
          <w:color w:val="111111"/>
          <w:kern w:val="0"/>
          <w:sz w:val="19"/>
          <w:szCs w:val="19"/>
        </w:rPr>
        <w:t>Betrothal</w:t>
      </w:r>
      <w:r w:rsidRPr="0022556D">
        <w:rPr>
          <w:rFonts w:ascii="Arial" w:eastAsia="新細明體" w:hAnsi="Arial" w:cs="Arial" w:hint="eastAsia"/>
          <w:color w:val="111111"/>
          <w:kern w:val="0"/>
          <w:sz w:val="19"/>
          <w:szCs w:val="19"/>
        </w:rPr>
        <w:t>）跟我們今天理解的訂婚（</w:t>
      </w:r>
      <w:r w:rsidRPr="0022556D">
        <w:rPr>
          <w:rFonts w:ascii="Arial" w:eastAsia="新細明體" w:hAnsi="Arial" w:cs="Arial"/>
          <w:color w:val="111111"/>
          <w:kern w:val="0"/>
          <w:sz w:val="19"/>
          <w:szCs w:val="19"/>
        </w:rPr>
        <w:t>Engagement</w:t>
      </w:r>
      <w:r w:rsidRPr="0022556D">
        <w:rPr>
          <w:rFonts w:ascii="Arial" w:eastAsia="新細明體" w:hAnsi="Arial" w:cs="Arial" w:hint="eastAsia"/>
          <w:color w:val="111111"/>
          <w:kern w:val="0"/>
          <w:sz w:val="19"/>
          <w:szCs w:val="19"/>
        </w:rPr>
        <w:t>）不一樣，雖然新郎官和新娘子都還沒有彼此見過面，但婚約仍是具有法律效力的。這就是為什麼耶穌降生前，馬利亞與約瑟只是「訂婚」</w:t>
      </w:r>
      <w:r w:rsidRPr="0022556D">
        <w:rPr>
          <w:rFonts w:ascii="Arial" w:eastAsia="新細明體" w:hAnsi="Arial" w:cs="Arial"/>
          <w:color w:val="111111"/>
          <w:kern w:val="0"/>
          <w:sz w:val="19"/>
          <w:szCs w:val="19"/>
        </w:rPr>
        <w:t>(betrothed)</w:t>
      </w:r>
      <w:r w:rsidRPr="0022556D">
        <w:rPr>
          <w:rFonts w:ascii="Arial" w:eastAsia="新細明體" w:hAnsi="Arial" w:cs="Arial" w:hint="eastAsia"/>
          <w:color w:val="111111"/>
          <w:kern w:val="0"/>
          <w:sz w:val="19"/>
          <w:szCs w:val="19"/>
        </w:rPr>
        <w:t>而已（經文翻譯成「許配」），而馬利亞在童女之身因聖靈感孕懷上耶穌，約瑟見狀一開始是想著要「暗暗地把她休了」。因為即便他們倆還沒有正式成親，這一婚約仍是事實上的婚約，終止關係是要按離婚程式走的。</w:t>
      </w:r>
    </w:p>
    <w:p w:rsidR="0022556D" w:rsidRPr="0022556D" w:rsidRDefault="0022556D" w:rsidP="0022556D">
      <w:pPr>
        <w:widowControl/>
        <w:shd w:val="clear" w:color="auto" w:fill="FFFFFF"/>
        <w:spacing w:line="0" w:lineRule="auto"/>
        <w:jc w:val="center"/>
        <w:rPr>
          <w:rFonts w:ascii="Arial" w:eastAsia="新細明體" w:hAnsi="Arial" w:cs="Arial"/>
          <w:color w:val="111111"/>
          <w:kern w:val="0"/>
          <w:sz w:val="2"/>
          <w:szCs w:val="2"/>
        </w:rPr>
      </w:pPr>
    </w:p>
    <w:p w:rsidR="0022556D" w:rsidRPr="0022556D" w:rsidRDefault="0022556D" w:rsidP="0022556D">
      <w:pPr>
        <w:widowControl/>
        <w:shd w:val="clear" w:color="auto" w:fill="FFFFFF"/>
        <w:spacing w:after="267" w:line="240" w:lineRule="auto"/>
        <w:jc w:val="left"/>
        <w:rPr>
          <w:rFonts w:ascii="Arial" w:eastAsia="新細明體" w:hAnsi="Arial" w:cs="Arial"/>
          <w:color w:val="111111"/>
          <w:kern w:val="0"/>
          <w:sz w:val="19"/>
          <w:szCs w:val="19"/>
        </w:rPr>
      </w:pPr>
      <w:r w:rsidRPr="0022556D">
        <w:rPr>
          <w:rFonts w:ascii="Arial" w:eastAsia="新細明體" w:hAnsi="Arial" w:cs="Arial" w:hint="eastAsia"/>
          <w:color w:val="111111"/>
          <w:kern w:val="0"/>
          <w:sz w:val="19"/>
          <w:szCs w:val="19"/>
        </w:rPr>
        <w:t>那麼，婚事既已談好，僕人便打道回府。接下來，雙方都開始為正式的婚禮做準備。這時你可能會問，好雞凍呀好雞凍！不過新郎官啥時候來接新娘子呢？這個問題其實灰常有意思，下一張幻燈片就會解決了，暫時按下不表。不過，在這裡請允許我在大家腦子裡懸掛起一個屬靈事實，插播一些題外話。</w:t>
      </w:r>
    </w:p>
    <w:p w:rsidR="0022556D" w:rsidRPr="0022556D" w:rsidRDefault="0022556D" w:rsidP="0022556D">
      <w:pPr>
        <w:widowControl/>
        <w:shd w:val="clear" w:color="auto" w:fill="FFFFFF"/>
        <w:spacing w:after="267" w:line="240" w:lineRule="auto"/>
        <w:jc w:val="left"/>
        <w:rPr>
          <w:rFonts w:ascii="Arial" w:eastAsia="新細明體" w:hAnsi="Arial" w:cs="Arial"/>
          <w:color w:val="111111"/>
          <w:kern w:val="0"/>
          <w:sz w:val="19"/>
          <w:szCs w:val="19"/>
        </w:rPr>
      </w:pPr>
      <w:r w:rsidRPr="0022556D">
        <w:rPr>
          <w:rFonts w:ascii="Arial" w:eastAsia="新細明體" w:hAnsi="Arial" w:cs="Arial" w:hint="eastAsia"/>
          <w:color w:val="111111"/>
          <w:kern w:val="0"/>
          <w:sz w:val="19"/>
          <w:szCs w:val="19"/>
        </w:rPr>
        <w:t>「為這個緣故，人要離開父母，與妻子聯合，二人成為一體。</w:t>
      </w:r>
      <w:r w:rsidRPr="0022556D">
        <w:rPr>
          <w:rFonts w:ascii="Arial" w:eastAsia="新細明體" w:hAnsi="Arial" w:cs="Arial"/>
          <w:color w:val="111111"/>
          <w:kern w:val="0"/>
          <w:sz w:val="19"/>
          <w:szCs w:val="19"/>
        </w:rPr>
        <w:t xml:space="preserve"> </w:t>
      </w:r>
      <w:r w:rsidRPr="0022556D">
        <w:rPr>
          <w:rFonts w:ascii="Arial" w:eastAsia="新細明體" w:hAnsi="Arial" w:cs="Arial" w:hint="eastAsia"/>
          <w:color w:val="111111"/>
          <w:kern w:val="0"/>
          <w:sz w:val="19"/>
          <w:szCs w:val="19"/>
        </w:rPr>
        <w:t>這是極大的奧祕，但我是指著基督和教會說的。」（《以弗所書》</w:t>
      </w:r>
      <w:r w:rsidRPr="0022556D">
        <w:rPr>
          <w:rFonts w:ascii="Arial" w:eastAsia="新細明體" w:hAnsi="Arial" w:cs="Arial"/>
          <w:color w:val="111111"/>
          <w:kern w:val="0"/>
          <w:sz w:val="19"/>
          <w:szCs w:val="19"/>
        </w:rPr>
        <w:t>5:31-32</w:t>
      </w:r>
      <w:r w:rsidRPr="0022556D">
        <w:rPr>
          <w:rFonts w:ascii="Arial" w:eastAsia="新細明體" w:hAnsi="Arial" w:cs="Arial" w:hint="eastAsia"/>
          <w:color w:val="111111"/>
          <w:kern w:val="0"/>
          <w:sz w:val="19"/>
          <w:szCs w:val="19"/>
        </w:rPr>
        <w:t>）</w:t>
      </w:r>
    </w:p>
    <w:p w:rsidR="0022556D" w:rsidRPr="0022556D" w:rsidRDefault="0022556D" w:rsidP="0022556D">
      <w:pPr>
        <w:widowControl/>
        <w:shd w:val="clear" w:color="auto" w:fill="FFFFFF"/>
        <w:spacing w:after="267" w:line="240" w:lineRule="auto"/>
        <w:jc w:val="left"/>
        <w:rPr>
          <w:rFonts w:ascii="Arial" w:eastAsia="新細明體" w:hAnsi="Arial" w:cs="Arial"/>
          <w:color w:val="111111"/>
          <w:kern w:val="0"/>
          <w:sz w:val="19"/>
          <w:szCs w:val="19"/>
        </w:rPr>
      </w:pPr>
      <w:r w:rsidRPr="0022556D">
        <w:rPr>
          <w:rFonts w:ascii="Arial" w:eastAsia="新細明體" w:hAnsi="Arial" w:cs="Arial" w:hint="eastAsia"/>
          <w:color w:val="111111"/>
          <w:kern w:val="0"/>
          <w:sz w:val="19"/>
          <w:szCs w:val="19"/>
        </w:rPr>
        <w:lastRenderedPageBreak/>
        <w:t>大家想必十分清楚，歷史上每一個蒙恩信主、得蒙救贖，與主建立生命鏈接的信徒，組成的這個有機體，叫做教會。大家想必也十分清楚，聖經把基督和教會的關係，比作新郎和新娘的關係。使徒保羅還說這是「極大的奧秘」。教會是基督的新婦，為此祂付上了重價贖回。而這一重價，無疑就是基督為罪流血捨生獻上的祭。通俗一點說，你甚至可以這麼理解，救贖歷史，就是天父為祂的獨生兒子娶媳婦兒的故事。當然，這其中所成全的，既有無上的聖潔和公義，也有無盡的恩典和憐憫。</w:t>
      </w:r>
    </w:p>
    <w:p w:rsidR="0022556D" w:rsidRPr="0022556D" w:rsidRDefault="0022556D" w:rsidP="0022556D">
      <w:pPr>
        <w:widowControl/>
        <w:shd w:val="clear" w:color="auto" w:fill="FFFFFF"/>
        <w:spacing w:after="267" w:line="240" w:lineRule="auto"/>
        <w:jc w:val="left"/>
        <w:rPr>
          <w:rFonts w:ascii="Arial" w:eastAsia="新細明體" w:hAnsi="Arial" w:cs="Arial"/>
          <w:color w:val="111111"/>
          <w:kern w:val="0"/>
          <w:sz w:val="19"/>
          <w:szCs w:val="19"/>
        </w:rPr>
      </w:pPr>
      <w:r w:rsidRPr="0022556D">
        <w:rPr>
          <w:rFonts w:ascii="Arial" w:eastAsia="新細明體" w:hAnsi="Arial" w:cs="Arial" w:hint="eastAsia"/>
          <w:color w:val="111111"/>
          <w:kern w:val="0"/>
          <w:sz w:val="19"/>
          <w:szCs w:val="19"/>
        </w:rPr>
        <w:t>然而你造嗎，把基督和教會的關係比作丈夫和妻子的關係，這一「婚約」背後還蘊含了豐富的內涵。而發掘這些內涵，則有賴于充分瞭解一世紀猶太文化的婚姻習俗。好了，不賣關子了，各位看官稍安勿躁，請聽我細細道來</w:t>
      </w:r>
      <w:r w:rsidRPr="0022556D">
        <w:rPr>
          <w:rFonts w:ascii="Arial" w:eastAsia="新細明體" w:hAnsi="Arial" w:cs="Arial"/>
          <w:color w:val="111111"/>
          <w:kern w:val="0"/>
          <w:sz w:val="19"/>
          <w:szCs w:val="19"/>
        </w:rPr>
        <w:t>……</w:t>
      </w:r>
    </w:p>
    <w:p w:rsidR="0022556D" w:rsidRPr="0022556D" w:rsidRDefault="0022556D" w:rsidP="0022556D">
      <w:pPr>
        <w:widowControl/>
        <w:shd w:val="clear" w:color="auto" w:fill="FFFFFF"/>
        <w:spacing w:line="0" w:lineRule="auto"/>
        <w:jc w:val="center"/>
        <w:rPr>
          <w:rFonts w:ascii="Arial" w:eastAsia="新細明體" w:hAnsi="Arial" w:cs="Arial"/>
          <w:color w:val="111111"/>
          <w:kern w:val="0"/>
          <w:sz w:val="2"/>
          <w:szCs w:val="2"/>
        </w:rPr>
      </w:pPr>
    </w:p>
    <w:p w:rsidR="0022556D" w:rsidRPr="0022556D" w:rsidRDefault="0022556D" w:rsidP="0022556D">
      <w:pPr>
        <w:widowControl/>
        <w:shd w:val="clear" w:color="auto" w:fill="FFFFFF"/>
        <w:spacing w:after="267" w:line="240" w:lineRule="auto"/>
        <w:jc w:val="left"/>
        <w:rPr>
          <w:rFonts w:ascii="Arial" w:eastAsia="新細明體" w:hAnsi="Arial" w:cs="Arial"/>
          <w:color w:val="111111"/>
          <w:kern w:val="0"/>
          <w:sz w:val="19"/>
          <w:szCs w:val="19"/>
        </w:rPr>
      </w:pPr>
      <w:r w:rsidRPr="0022556D">
        <w:rPr>
          <w:rFonts w:ascii="Arial" w:eastAsia="新細明體" w:hAnsi="Arial" w:cs="Arial" w:hint="eastAsia"/>
          <w:color w:val="111111"/>
          <w:kern w:val="0"/>
          <w:sz w:val="19"/>
          <w:szCs w:val="19"/>
        </w:rPr>
        <w:t>上回說到婚事已定。那麼，兩位準新人便開始著手為婚禮做準備。</w:t>
      </w:r>
    </w:p>
    <w:p w:rsidR="0022556D" w:rsidRPr="0022556D" w:rsidRDefault="0022556D" w:rsidP="0022556D">
      <w:pPr>
        <w:widowControl/>
        <w:shd w:val="clear" w:color="auto" w:fill="FFFFFF"/>
        <w:spacing w:after="267" w:line="240" w:lineRule="auto"/>
        <w:jc w:val="left"/>
        <w:rPr>
          <w:rFonts w:ascii="Arial" w:eastAsia="新細明體" w:hAnsi="Arial" w:cs="Arial"/>
          <w:color w:val="111111"/>
          <w:kern w:val="0"/>
          <w:sz w:val="19"/>
          <w:szCs w:val="19"/>
        </w:rPr>
      </w:pPr>
      <w:r w:rsidRPr="0022556D">
        <w:rPr>
          <w:rFonts w:ascii="Arial" w:eastAsia="新細明體" w:hAnsi="Arial" w:cs="Arial" w:hint="eastAsia"/>
          <w:color w:val="111111"/>
          <w:kern w:val="0"/>
          <w:sz w:val="19"/>
          <w:szCs w:val="19"/>
        </w:rPr>
        <w:t>留意到幻燈片上，男方一家原來的房子變成了兩個房子嗎？這是因為，按照猶太人的傳統，訂婚以後，新郎官需要在原來父親家的房子旁邊，緊挨著再建一棟房子，作為他們新家的住處。傳統上猶太人也是對五代同堂的大家庭喜聞樂見的。兒子娶媳婦兒以後，從來不會考慮離開父母北漂南流什麼的，而是依然以血緣關係的聚類群居著。當然，猶太人善於經營家族產業，包括農場或者放牧等，這些現實因素可能也是部分的原因。但怎說都好，按照當時的文化習俗，訂婚以後，準新郎就要開始為他們即將建立的新家預備地方。</w:t>
      </w:r>
    </w:p>
    <w:p w:rsidR="0022556D" w:rsidRPr="0022556D" w:rsidRDefault="0022556D" w:rsidP="0022556D">
      <w:pPr>
        <w:widowControl/>
        <w:shd w:val="clear" w:color="auto" w:fill="FFFFFF"/>
        <w:spacing w:after="267" w:line="240" w:lineRule="auto"/>
        <w:jc w:val="left"/>
        <w:rPr>
          <w:rFonts w:ascii="Arial" w:eastAsia="新細明體" w:hAnsi="Arial" w:cs="Arial"/>
          <w:color w:val="111111"/>
          <w:kern w:val="0"/>
          <w:sz w:val="19"/>
          <w:szCs w:val="19"/>
        </w:rPr>
      </w:pPr>
      <w:r w:rsidRPr="0022556D">
        <w:rPr>
          <w:rFonts w:ascii="Arial" w:eastAsia="新細明體" w:hAnsi="Arial" w:cs="Arial" w:hint="eastAsia"/>
          <w:color w:val="111111"/>
          <w:kern w:val="0"/>
          <w:sz w:val="19"/>
          <w:szCs w:val="19"/>
        </w:rPr>
        <w:t>好了，明白這點以後，再看主耶穌的這一段話，現在看懂了嗎？</w:t>
      </w:r>
    </w:p>
    <w:p w:rsidR="0022556D" w:rsidRPr="0022556D" w:rsidRDefault="0022556D" w:rsidP="0022556D">
      <w:pPr>
        <w:widowControl/>
        <w:shd w:val="clear" w:color="auto" w:fill="FFFFFF"/>
        <w:spacing w:after="267" w:line="240" w:lineRule="auto"/>
        <w:jc w:val="left"/>
        <w:rPr>
          <w:rFonts w:ascii="Arial" w:eastAsia="新細明體" w:hAnsi="Arial" w:cs="Arial"/>
          <w:color w:val="111111"/>
          <w:kern w:val="0"/>
          <w:sz w:val="19"/>
          <w:szCs w:val="19"/>
        </w:rPr>
      </w:pPr>
      <w:r w:rsidRPr="0022556D">
        <w:rPr>
          <w:rFonts w:ascii="Arial" w:eastAsia="新細明體" w:hAnsi="Arial" w:cs="Arial" w:hint="eastAsia"/>
          <w:color w:val="111111"/>
          <w:kern w:val="0"/>
          <w:sz w:val="19"/>
          <w:szCs w:val="19"/>
        </w:rPr>
        <w:t>「你們心裡不要憂愁，你們信神，也當信我。</w:t>
      </w:r>
      <w:r w:rsidRPr="0022556D">
        <w:rPr>
          <w:rFonts w:ascii="Arial" w:eastAsia="新細明體" w:hAnsi="Arial" w:cs="Arial"/>
          <w:color w:val="111111"/>
          <w:kern w:val="0"/>
          <w:sz w:val="19"/>
          <w:szCs w:val="19"/>
        </w:rPr>
        <w:t xml:space="preserve"> </w:t>
      </w:r>
      <w:r w:rsidRPr="0022556D">
        <w:rPr>
          <w:rFonts w:ascii="Arial" w:eastAsia="新細明體" w:hAnsi="Arial" w:cs="Arial" w:hint="eastAsia"/>
          <w:color w:val="111111"/>
          <w:kern w:val="0"/>
          <w:sz w:val="19"/>
          <w:szCs w:val="19"/>
        </w:rPr>
        <w:t>在我父的家裡有許多住處，若是沒有，我就早已告訴你們了，我去原是為你們預備地方去。</w:t>
      </w:r>
      <w:r w:rsidRPr="0022556D">
        <w:rPr>
          <w:rFonts w:ascii="Arial" w:eastAsia="新細明體" w:hAnsi="Arial" w:cs="Arial"/>
          <w:color w:val="111111"/>
          <w:kern w:val="0"/>
          <w:sz w:val="19"/>
          <w:szCs w:val="19"/>
        </w:rPr>
        <w:t xml:space="preserve"> </w:t>
      </w:r>
      <w:r w:rsidRPr="0022556D">
        <w:rPr>
          <w:rFonts w:ascii="Arial" w:eastAsia="新細明體" w:hAnsi="Arial" w:cs="Arial" w:hint="eastAsia"/>
          <w:color w:val="111111"/>
          <w:kern w:val="0"/>
          <w:sz w:val="19"/>
          <w:szCs w:val="19"/>
        </w:rPr>
        <w:t>我若去為你們預備了地方，就必再來接你們到我那裡去，我在哪裡，叫你們也在哪裡。」（《約翰福音》</w:t>
      </w:r>
      <w:r w:rsidRPr="0022556D">
        <w:rPr>
          <w:rFonts w:ascii="Arial" w:eastAsia="新細明體" w:hAnsi="Arial" w:cs="Arial"/>
          <w:color w:val="111111"/>
          <w:kern w:val="0"/>
          <w:sz w:val="19"/>
          <w:szCs w:val="19"/>
        </w:rPr>
        <w:t>14:1-3</w:t>
      </w:r>
      <w:r w:rsidRPr="0022556D">
        <w:rPr>
          <w:rFonts w:ascii="Arial" w:eastAsia="新細明體" w:hAnsi="Arial" w:cs="Arial" w:hint="eastAsia"/>
          <w:color w:val="111111"/>
          <w:kern w:val="0"/>
          <w:sz w:val="19"/>
          <w:szCs w:val="19"/>
        </w:rPr>
        <w:t>）</w:t>
      </w:r>
    </w:p>
    <w:p w:rsidR="0022556D" w:rsidRPr="0022556D" w:rsidRDefault="0022556D" w:rsidP="0022556D">
      <w:pPr>
        <w:widowControl/>
        <w:shd w:val="clear" w:color="auto" w:fill="FFFFFF"/>
        <w:spacing w:after="267" w:line="240" w:lineRule="auto"/>
        <w:jc w:val="left"/>
        <w:rPr>
          <w:rFonts w:ascii="Arial" w:eastAsia="新細明體" w:hAnsi="Arial" w:cs="Arial"/>
          <w:color w:val="111111"/>
          <w:kern w:val="0"/>
          <w:sz w:val="19"/>
          <w:szCs w:val="19"/>
        </w:rPr>
      </w:pPr>
      <w:r w:rsidRPr="0022556D">
        <w:rPr>
          <w:rFonts w:ascii="Arial" w:eastAsia="新細明體" w:hAnsi="Arial" w:cs="Arial" w:hint="eastAsia"/>
          <w:color w:val="111111"/>
          <w:kern w:val="0"/>
          <w:sz w:val="19"/>
          <w:szCs w:val="19"/>
        </w:rPr>
        <w:t>對於我們而言，這段話乍看的確是有點莫名其妙的。但對於一世紀的猶太人而言，他們一聽就明白。主耶穌說的「預備地方」，是對猶太婚姻習俗的間接提及，說白了就是迎娶媳婦兒前的建房子啊。</w:t>
      </w:r>
    </w:p>
    <w:p w:rsidR="0022556D" w:rsidRPr="0022556D" w:rsidRDefault="0022556D" w:rsidP="0022556D">
      <w:pPr>
        <w:widowControl/>
        <w:shd w:val="clear" w:color="auto" w:fill="FFFFFF"/>
        <w:spacing w:after="267" w:line="240" w:lineRule="auto"/>
        <w:jc w:val="left"/>
        <w:rPr>
          <w:rFonts w:ascii="Arial" w:eastAsia="新細明體" w:hAnsi="Arial" w:cs="Arial"/>
          <w:color w:val="111111"/>
          <w:kern w:val="0"/>
          <w:sz w:val="19"/>
          <w:szCs w:val="19"/>
        </w:rPr>
      </w:pPr>
      <w:r w:rsidRPr="0022556D">
        <w:rPr>
          <w:rFonts w:ascii="Arial" w:eastAsia="新細明體" w:hAnsi="Arial" w:cs="Arial" w:hint="eastAsia"/>
          <w:color w:val="111111"/>
          <w:kern w:val="0"/>
          <w:sz w:val="19"/>
          <w:szCs w:val="19"/>
        </w:rPr>
        <w:t>主耶穌還說，祂去預備了地方，還必再來接我們到祂那裡去。什麼意思？原來，按照當時的猶太習俗，兒子為新家所建的房子，建到啥時候算完成？老爸說了算。為什麼？試想想，有些準新郎性子一急，為了趕緊把媳婦兒娶過來，隨便搭個風一吹就倒的帳篷就算建好了，這能行麼？當然不行，為了後代著想，老爸便成為新房子的建築質檢專員。兒子建好了，老爸來驗收，看看有沒有漏水啊日光燈不亮啊少幾個插座啊</w:t>
      </w:r>
      <w:r w:rsidRPr="0022556D">
        <w:rPr>
          <w:rFonts w:ascii="Arial" w:eastAsia="新細明體" w:hAnsi="Arial" w:cs="Arial"/>
          <w:color w:val="111111"/>
          <w:kern w:val="0"/>
          <w:sz w:val="19"/>
          <w:szCs w:val="19"/>
        </w:rPr>
        <w:t>Wifi</w:t>
      </w:r>
      <w:r w:rsidRPr="0022556D">
        <w:rPr>
          <w:rFonts w:ascii="Arial" w:eastAsia="新細明體" w:hAnsi="Arial" w:cs="Arial" w:hint="eastAsia"/>
          <w:color w:val="111111"/>
          <w:kern w:val="0"/>
          <w:sz w:val="19"/>
          <w:szCs w:val="19"/>
        </w:rPr>
        <w:t>連不上啊什麼的。真的能住人了，這才能讓兒子整裝待發，去迎娶新娘。</w:t>
      </w:r>
    </w:p>
    <w:p w:rsidR="0022556D" w:rsidRPr="0022556D" w:rsidRDefault="0022556D" w:rsidP="0022556D">
      <w:pPr>
        <w:widowControl/>
        <w:shd w:val="clear" w:color="auto" w:fill="FFFFFF"/>
        <w:spacing w:after="267" w:line="240" w:lineRule="auto"/>
        <w:jc w:val="left"/>
        <w:rPr>
          <w:rFonts w:ascii="Arial" w:eastAsia="新細明體" w:hAnsi="Arial" w:cs="Arial"/>
          <w:color w:val="111111"/>
          <w:kern w:val="0"/>
          <w:sz w:val="19"/>
          <w:szCs w:val="19"/>
        </w:rPr>
      </w:pPr>
      <w:r w:rsidRPr="0022556D">
        <w:rPr>
          <w:rFonts w:ascii="Arial" w:eastAsia="新細明體" w:hAnsi="Arial" w:cs="Arial" w:hint="eastAsia"/>
          <w:color w:val="111111"/>
          <w:kern w:val="0"/>
          <w:sz w:val="19"/>
          <w:szCs w:val="19"/>
        </w:rPr>
        <w:t>好了，明白這點以後，再看主耶穌的這一段話，現在看懂了嗎？</w:t>
      </w:r>
    </w:p>
    <w:p w:rsidR="0022556D" w:rsidRPr="0022556D" w:rsidRDefault="0022556D" w:rsidP="0022556D">
      <w:pPr>
        <w:widowControl/>
        <w:shd w:val="clear" w:color="auto" w:fill="FFFFFF"/>
        <w:spacing w:after="267" w:line="240" w:lineRule="auto"/>
        <w:jc w:val="left"/>
        <w:rPr>
          <w:rFonts w:ascii="Arial" w:eastAsia="新細明體" w:hAnsi="Arial" w:cs="Arial"/>
          <w:color w:val="111111"/>
          <w:kern w:val="0"/>
          <w:sz w:val="19"/>
          <w:szCs w:val="19"/>
        </w:rPr>
      </w:pPr>
      <w:r w:rsidRPr="0022556D">
        <w:rPr>
          <w:rFonts w:ascii="Arial" w:eastAsia="新細明體" w:hAnsi="Arial" w:cs="Arial" w:hint="eastAsia"/>
          <w:color w:val="111111"/>
          <w:kern w:val="0"/>
          <w:sz w:val="19"/>
          <w:szCs w:val="19"/>
        </w:rPr>
        <w:t>「但那日子、那時辰，沒有人知道，連天上的使者也不知道，子也不知道，唯獨父知道。」（《馬太福音》</w:t>
      </w:r>
      <w:r w:rsidRPr="0022556D">
        <w:rPr>
          <w:rFonts w:ascii="Arial" w:eastAsia="新細明體" w:hAnsi="Arial" w:cs="Arial"/>
          <w:color w:val="111111"/>
          <w:kern w:val="0"/>
          <w:sz w:val="19"/>
          <w:szCs w:val="19"/>
        </w:rPr>
        <w:t>24:36</w:t>
      </w:r>
      <w:r w:rsidRPr="0022556D">
        <w:rPr>
          <w:rFonts w:ascii="Arial" w:eastAsia="新細明體" w:hAnsi="Arial" w:cs="Arial" w:hint="eastAsia"/>
          <w:color w:val="111111"/>
          <w:kern w:val="0"/>
          <w:sz w:val="19"/>
          <w:szCs w:val="19"/>
        </w:rPr>
        <w:t>）</w:t>
      </w:r>
    </w:p>
    <w:p w:rsidR="0022556D" w:rsidRPr="0022556D" w:rsidRDefault="0022556D" w:rsidP="0022556D">
      <w:pPr>
        <w:widowControl/>
        <w:shd w:val="clear" w:color="auto" w:fill="FFFFFF"/>
        <w:spacing w:after="267" w:line="240" w:lineRule="auto"/>
        <w:jc w:val="left"/>
        <w:rPr>
          <w:rFonts w:ascii="Arial" w:eastAsia="新細明體" w:hAnsi="Arial" w:cs="Arial"/>
          <w:color w:val="111111"/>
          <w:kern w:val="0"/>
          <w:sz w:val="19"/>
          <w:szCs w:val="19"/>
        </w:rPr>
      </w:pPr>
      <w:r w:rsidRPr="0022556D">
        <w:rPr>
          <w:rFonts w:ascii="Arial" w:eastAsia="新細明體" w:hAnsi="Arial" w:cs="Arial" w:hint="eastAsia"/>
          <w:color w:val="111111"/>
          <w:kern w:val="0"/>
          <w:sz w:val="19"/>
          <w:szCs w:val="19"/>
        </w:rPr>
        <w:lastRenderedPageBreak/>
        <w:t>為什麼主的再來，那日子沒有人知道，連主耶穌自己也不知道？同樣是對猶太婚姻習俗的間接提及。這一隱秘的事，惟屬父神才知道。</w:t>
      </w:r>
    </w:p>
    <w:p w:rsidR="0022556D" w:rsidRPr="0022556D" w:rsidRDefault="0022556D" w:rsidP="0022556D">
      <w:pPr>
        <w:widowControl/>
        <w:shd w:val="clear" w:color="auto" w:fill="FFFFFF"/>
        <w:spacing w:after="267" w:line="240" w:lineRule="auto"/>
        <w:jc w:val="left"/>
        <w:rPr>
          <w:rFonts w:ascii="Arial" w:eastAsia="新細明體" w:hAnsi="Arial" w:cs="Arial"/>
          <w:color w:val="111111"/>
          <w:kern w:val="0"/>
          <w:sz w:val="19"/>
          <w:szCs w:val="19"/>
        </w:rPr>
      </w:pPr>
      <w:r w:rsidRPr="0022556D">
        <w:rPr>
          <w:rFonts w:ascii="Arial" w:eastAsia="新細明體" w:hAnsi="Arial" w:cs="Arial" w:hint="eastAsia"/>
          <w:color w:val="111111"/>
          <w:kern w:val="0"/>
          <w:sz w:val="19"/>
          <w:szCs w:val="19"/>
        </w:rPr>
        <w:t>而當新家的房子建好，父親驗收及格，他就可以正式去迎娶新娘子了。可以想像，正如雅各為娶拉結而為拉班白白多幹了七年的活兒，但「他因為深愛拉結，這七年如同幾天」（《創世紀》</w:t>
      </w:r>
      <w:r w:rsidRPr="0022556D">
        <w:rPr>
          <w:rFonts w:ascii="Arial" w:eastAsia="新細明體" w:hAnsi="Arial" w:cs="Arial"/>
          <w:color w:val="111111"/>
          <w:kern w:val="0"/>
          <w:sz w:val="19"/>
          <w:szCs w:val="19"/>
        </w:rPr>
        <w:t>29:20</w:t>
      </w:r>
      <w:r w:rsidRPr="0022556D">
        <w:rPr>
          <w:rFonts w:ascii="Arial" w:eastAsia="新細明體" w:hAnsi="Arial" w:cs="Arial" w:hint="eastAsia"/>
          <w:color w:val="111111"/>
          <w:kern w:val="0"/>
          <w:sz w:val="19"/>
          <w:szCs w:val="19"/>
        </w:rPr>
        <w:t>），準新郎官在蓋房子的這段時間裡，應該也是度年如日地打滿雞血來搬磚。</w:t>
      </w:r>
    </w:p>
    <w:p w:rsidR="0022556D" w:rsidRPr="0022556D" w:rsidRDefault="0022556D" w:rsidP="0022556D">
      <w:pPr>
        <w:widowControl/>
        <w:shd w:val="clear" w:color="auto" w:fill="FFFFFF"/>
        <w:spacing w:after="267" w:line="240" w:lineRule="auto"/>
        <w:jc w:val="left"/>
        <w:rPr>
          <w:rFonts w:ascii="Arial" w:eastAsia="新細明體" w:hAnsi="Arial" w:cs="Arial"/>
          <w:color w:val="111111"/>
          <w:kern w:val="0"/>
          <w:sz w:val="19"/>
          <w:szCs w:val="19"/>
        </w:rPr>
      </w:pPr>
      <w:r w:rsidRPr="0022556D">
        <w:rPr>
          <w:rFonts w:ascii="Arial" w:eastAsia="新細明體" w:hAnsi="Arial" w:cs="Arial" w:hint="eastAsia"/>
          <w:color w:val="111111"/>
          <w:kern w:val="0"/>
          <w:sz w:val="19"/>
          <w:szCs w:val="19"/>
        </w:rPr>
        <w:t>以上是準新郎官對婚禮所作的準備工作。讓我們看看女方一家。僕人一走，準新娘子其實也在開始為婚禮做準備了。那麼，她做的是什麼準備呢？</w:t>
      </w:r>
    </w:p>
    <w:p w:rsidR="0022556D" w:rsidRPr="0022556D" w:rsidRDefault="0022556D" w:rsidP="0022556D">
      <w:pPr>
        <w:widowControl/>
        <w:shd w:val="clear" w:color="auto" w:fill="FFFFFF"/>
        <w:spacing w:after="267" w:line="240" w:lineRule="auto"/>
        <w:jc w:val="left"/>
        <w:rPr>
          <w:rFonts w:ascii="Arial" w:eastAsia="新細明體" w:hAnsi="Arial" w:cs="Arial"/>
          <w:color w:val="111111"/>
          <w:kern w:val="0"/>
          <w:sz w:val="19"/>
          <w:szCs w:val="19"/>
        </w:rPr>
      </w:pPr>
      <w:r w:rsidRPr="0022556D">
        <w:rPr>
          <w:rFonts w:ascii="Arial" w:eastAsia="新細明體" w:hAnsi="Arial" w:cs="Arial" w:hint="eastAsia"/>
          <w:color w:val="111111"/>
          <w:kern w:val="0"/>
          <w:sz w:val="19"/>
          <w:szCs w:val="19"/>
        </w:rPr>
        <w:t>剛才提到，新郎官什麼時候來迎娶，視乎他什麼時候把新房子蓋好。而這點新娘子是不知道的。要想到，當時是沒有互聯網、沒有即時聊天工具，沒法說我這邊房子一蓋好，發一條微信過去，「親愛的我來啦」。女方完全沒有任何管道得知新郎迎娶的確切日期。怎麼辦？就當時而言，應對措施只有一個：時刻準備著。從訂婚開始，新娘子每天都按「出嫁」的規格把自己梳妝打扮得最美麗動人的模樣，等待新郎官的迎接。當然，對她來說，這丁點兒不是負擔，因為她心中已被期盼的甜蜜充滿。於是日復一日，早上一覺醒來，新娘子就開始以「新郎官一來咱立馬就能跟他走」的指導思想做好準備，一刻都不鬆懈，直等到良人的出現。</w:t>
      </w:r>
    </w:p>
    <w:p w:rsidR="0022556D" w:rsidRPr="0022556D" w:rsidRDefault="0022556D" w:rsidP="0022556D">
      <w:pPr>
        <w:widowControl/>
        <w:shd w:val="clear" w:color="auto" w:fill="FFFFFF"/>
        <w:spacing w:after="267" w:line="240" w:lineRule="auto"/>
        <w:jc w:val="left"/>
        <w:rPr>
          <w:rFonts w:ascii="Arial" w:eastAsia="新細明體" w:hAnsi="Arial" w:cs="Arial"/>
          <w:color w:val="111111"/>
          <w:kern w:val="0"/>
          <w:sz w:val="19"/>
          <w:szCs w:val="19"/>
        </w:rPr>
      </w:pPr>
      <w:r w:rsidRPr="0022556D">
        <w:rPr>
          <w:rFonts w:ascii="Arial" w:eastAsia="新細明體" w:hAnsi="Arial" w:cs="Arial" w:hint="eastAsia"/>
          <w:color w:val="111111"/>
          <w:kern w:val="0"/>
          <w:sz w:val="19"/>
          <w:szCs w:val="19"/>
        </w:rPr>
        <w:t>好了，明白這點以後，再翻開聖經看到這些經文，是不是內涵更豐富了呢？</w:t>
      </w:r>
    </w:p>
    <w:p w:rsidR="0022556D" w:rsidRPr="0022556D" w:rsidRDefault="0022556D" w:rsidP="0022556D">
      <w:pPr>
        <w:widowControl/>
        <w:shd w:val="clear" w:color="auto" w:fill="FFFFFF"/>
        <w:spacing w:after="267" w:line="240" w:lineRule="auto"/>
        <w:jc w:val="left"/>
        <w:rPr>
          <w:rFonts w:ascii="Arial" w:eastAsia="新細明體" w:hAnsi="Arial" w:cs="Arial"/>
          <w:color w:val="111111"/>
          <w:kern w:val="0"/>
          <w:sz w:val="19"/>
          <w:szCs w:val="19"/>
        </w:rPr>
      </w:pPr>
      <w:r w:rsidRPr="0022556D">
        <w:rPr>
          <w:rFonts w:ascii="Arial" w:eastAsia="新細明體" w:hAnsi="Arial" w:cs="Arial" w:hint="eastAsia"/>
          <w:color w:val="111111"/>
          <w:kern w:val="0"/>
          <w:sz w:val="19"/>
          <w:szCs w:val="19"/>
        </w:rPr>
        <w:t>「所以，你們要警醒，因為不知道你們的主是哪一天來到。」（《馬太福音》</w:t>
      </w:r>
      <w:r w:rsidRPr="0022556D">
        <w:rPr>
          <w:rFonts w:ascii="Arial" w:eastAsia="新細明體" w:hAnsi="Arial" w:cs="Arial"/>
          <w:color w:val="111111"/>
          <w:kern w:val="0"/>
          <w:sz w:val="19"/>
          <w:szCs w:val="19"/>
        </w:rPr>
        <w:t>24:42</w:t>
      </w:r>
      <w:r w:rsidRPr="0022556D">
        <w:rPr>
          <w:rFonts w:ascii="Arial" w:eastAsia="新細明體" w:hAnsi="Arial" w:cs="Arial" w:hint="eastAsia"/>
          <w:color w:val="111111"/>
          <w:kern w:val="0"/>
          <w:sz w:val="19"/>
          <w:szCs w:val="19"/>
        </w:rPr>
        <w:t>）</w:t>
      </w:r>
    </w:p>
    <w:p w:rsidR="0022556D" w:rsidRPr="0022556D" w:rsidRDefault="0022556D" w:rsidP="0022556D">
      <w:pPr>
        <w:widowControl/>
        <w:shd w:val="clear" w:color="auto" w:fill="FFFFFF"/>
        <w:spacing w:after="267" w:line="240" w:lineRule="auto"/>
        <w:jc w:val="left"/>
        <w:rPr>
          <w:rFonts w:ascii="Arial" w:eastAsia="新細明體" w:hAnsi="Arial" w:cs="Arial"/>
          <w:color w:val="111111"/>
          <w:kern w:val="0"/>
          <w:sz w:val="19"/>
          <w:szCs w:val="19"/>
        </w:rPr>
      </w:pPr>
      <w:r w:rsidRPr="0022556D">
        <w:rPr>
          <w:rFonts w:ascii="Arial" w:eastAsia="新細明體" w:hAnsi="Arial" w:cs="Arial" w:hint="eastAsia"/>
          <w:color w:val="111111"/>
          <w:kern w:val="0"/>
          <w:sz w:val="19"/>
          <w:szCs w:val="19"/>
        </w:rPr>
        <w:t>「親愛的弟兄啊，我們現在是神的兒女，將來如何，還未顯明。但我們知道，主若顯現，我們必要像他，因為必得見他的真體。</w:t>
      </w:r>
      <w:r w:rsidRPr="0022556D">
        <w:rPr>
          <w:rFonts w:ascii="Arial" w:eastAsia="新細明體" w:hAnsi="Arial" w:cs="Arial"/>
          <w:color w:val="111111"/>
          <w:kern w:val="0"/>
          <w:sz w:val="19"/>
          <w:szCs w:val="19"/>
        </w:rPr>
        <w:t xml:space="preserve"> </w:t>
      </w:r>
      <w:r w:rsidRPr="0022556D">
        <w:rPr>
          <w:rFonts w:ascii="Arial" w:eastAsia="新細明體" w:hAnsi="Arial" w:cs="Arial" w:hint="eastAsia"/>
          <w:color w:val="111111"/>
          <w:kern w:val="0"/>
          <w:sz w:val="19"/>
          <w:szCs w:val="19"/>
        </w:rPr>
        <w:t>凡向他有這指望的，就潔淨自己，像他潔淨一樣。」（《約翰壹書》</w:t>
      </w:r>
      <w:r w:rsidRPr="0022556D">
        <w:rPr>
          <w:rFonts w:ascii="Arial" w:eastAsia="新細明體" w:hAnsi="Arial" w:cs="Arial"/>
          <w:color w:val="111111"/>
          <w:kern w:val="0"/>
          <w:sz w:val="19"/>
          <w:szCs w:val="19"/>
        </w:rPr>
        <w:t>3:2-3</w:t>
      </w:r>
      <w:r w:rsidRPr="0022556D">
        <w:rPr>
          <w:rFonts w:ascii="Arial" w:eastAsia="新細明體" w:hAnsi="Arial" w:cs="Arial" w:hint="eastAsia"/>
          <w:color w:val="111111"/>
          <w:kern w:val="0"/>
          <w:sz w:val="19"/>
          <w:szCs w:val="19"/>
        </w:rPr>
        <w:t>）</w:t>
      </w:r>
    </w:p>
    <w:p w:rsidR="0022556D" w:rsidRPr="0022556D" w:rsidRDefault="0022556D" w:rsidP="0022556D">
      <w:pPr>
        <w:widowControl/>
        <w:shd w:val="clear" w:color="auto" w:fill="FFFFFF"/>
        <w:spacing w:after="267" w:line="240" w:lineRule="auto"/>
        <w:jc w:val="left"/>
        <w:rPr>
          <w:rFonts w:ascii="Arial" w:eastAsia="新細明體" w:hAnsi="Arial" w:cs="Arial"/>
          <w:color w:val="111111"/>
          <w:kern w:val="0"/>
          <w:sz w:val="19"/>
          <w:szCs w:val="19"/>
        </w:rPr>
      </w:pPr>
      <w:r w:rsidRPr="0022556D">
        <w:rPr>
          <w:rFonts w:ascii="Arial" w:eastAsia="新細明體" w:hAnsi="Arial" w:cs="Arial" w:hint="eastAsia"/>
          <w:color w:val="111111"/>
          <w:kern w:val="0"/>
          <w:sz w:val="19"/>
          <w:szCs w:val="19"/>
        </w:rPr>
        <w:t>「『我們要歡喜快樂，將榮耀歸給他，因為羔羊婚娶的時候到了，新婦也自己預備好了，</w:t>
      </w:r>
      <w:r w:rsidRPr="0022556D">
        <w:rPr>
          <w:rFonts w:ascii="Arial" w:eastAsia="新細明體" w:hAnsi="Arial" w:cs="Arial"/>
          <w:color w:val="111111"/>
          <w:kern w:val="0"/>
          <w:sz w:val="19"/>
          <w:szCs w:val="19"/>
        </w:rPr>
        <w:t xml:space="preserve"> </w:t>
      </w:r>
      <w:r w:rsidRPr="0022556D">
        <w:rPr>
          <w:rFonts w:ascii="Arial" w:eastAsia="新細明體" w:hAnsi="Arial" w:cs="Arial" w:hint="eastAsia"/>
          <w:color w:val="111111"/>
          <w:kern w:val="0"/>
          <w:sz w:val="19"/>
          <w:szCs w:val="19"/>
        </w:rPr>
        <w:t>就蒙恩得穿光明潔白的細麻衣。』這細麻衣就是聖徒所行的義。</w:t>
      </w:r>
      <w:r w:rsidRPr="0022556D">
        <w:rPr>
          <w:rFonts w:ascii="Arial" w:eastAsia="新細明體" w:hAnsi="Arial" w:cs="Arial"/>
          <w:color w:val="111111"/>
          <w:kern w:val="0"/>
          <w:sz w:val="19"/>
          <w:szCs w:val="19"/>
        </w:rPr>
        <w:t xml:space="preserve"> </w:t>
      </w:r>
      <w:r w:rsidRPr="0022556D">
        <w:rPr>
          <w:rFonts w:ascii="Arial" w:eastAsia="新細明體" w:hAnsi="Arial" w:cs="Arial" w:hint="eastAsia"/>
          <w:color w:val="111111"/>
          <w:kern w:val="0"/>
          <w:sz w:val="19"/>
          <w:szCs w:val="19"/>
        </w:rPr>
        <w:t>天使吩咐我說：『你要寫上：凡被請赴羔羊之婚筵的有福了！』又對我說：『這是神真實的話。』」（《啟示錄》</w:t>
      </w:r>
      <w:r w:rsidRPr="0022556D">
        <w:rPr>
          <w:rFonts w:ascii="Arial" w:eastAsia="新細明體" w:hAnsi="Arial" w:cs="Arial"/>
          <w:color w:val="111111"/>
          <w:kern w:val="0"/>
          <w:sz w:val="19"/>
          <w:szCs w:val="19"/>
        </w:rPr>
        <w:t>19:7-9</w:t>
      </w:r>
      <w:r w:rsidRPr="0022556D">
        <w:rPr>
          <w:rFonts w:ascii="Arial" w:eastAsia="新細明體" w:hAnsi="Arial" w:cs="Arial" w:hint="eastAsia"/>
          <w:color w:val="111111"/>
          <w:kern w:val="0"/>
          <w:sz w:val="19"/>
          <w:szCs w:val="19"/>
        </w:rPr>
        <w:t>）</w:t>
      </w:r>
    </w:p>
    <w:p w:rsidR="0022556D" w:rsidRPr="0022556D" w:rsidRDefault="0022556D" w:rsidP="0022556D">
      <w:pPr>
        <w:widowControl/>
        <w:shd w:val="clear" w:color="auto" w:fill="FFFFFF"/>
        <w:spacing w:after="267" w:line="240" w:lineRule="auto"/>
        <w:jc w:val="left"/>
        <w:rPr>
          <w:rFonts w:ascii="Arial" w:eastAsia="新細明體" w:hAnsi="Arial" w:cs="Arial"/>
          <w:color w:val="111111"/>
          <w:kern w:val="0"/>
          <w:sz w:val="19"/>
          <w:szCs w:val="19"/>
        </w:rPr>
      </w:pPr>
      <w:r w:rsidRPr="0022556D">
        <w:rPr>
          <w:rFonts w:ascii="Arial" w:eastAsia="新細明體" w:hAnsi="Arial" w:cs="Arial" w:hint="eastAsia"/>
          <w:color w:val="111111"/>
          <w:kern w:val="0"/>
          <w:sz w:val="19"/>
          <w:szCs w:val="19"/>
        </w:rPr>
        <w:t>主耶穌什麼時候再來，沒有人知道。而正是因為沒有人知道，教會作為主的新婦，則需要時刻警醒，用屬天的美德和善行裝扮自己，等候祂的顯現。這是何等的有福盼望！</w:t>
      </w:r>
    </w:p>
    <w:p w:rsidR="0022556D" w:rsidRPr="0022556D" w:rsidRDefault="0022556D" w:rsidP="0022556D">
      <w:pPr>
        <w:widowControl/>
        <w:shd w:val="clear" w:color="auto" w:fill="FFFFFF"/>
        <w:spacing w:line="0" w:lineRule="auto"/>
        <w:jc w:val="center"/>
        <w:rPr>
          <w:rFonts w:ascii="Arial" w:eastAsia="新細明體" w:hAnsi="Arial" w:cs="Arial"/>
          <w:color w:val="111111"/>
          <w:kern w:val="0"/>
          <w:sz w:val="2"/>
          <w:szCs w:val="2"/>
        </w:rPr>
      </w:pPr>
      <w:r>
        <w:rPr>
          <w:rFonts w:ascii="Arial" w:eastAsia="新細明體" w:hAnsi="Arial" w:cs="Arial"/>
          <w:noProof/>
          <w:color w:val="111111"/>
          <w:kern w:val="0"/>
          <w:sz w:val="2"/>
          <w:szCs w:val="2"/>
        </w:rPr>
        <w:drawing>
          <wp:inline distT="0" distB="0" distL="0" distR="0">
            <wp:extent cx="457200" cy="457200"/>
            <wp:effectExtent l="19050" t="0" r="0" b="0"/>
            <wp:docPr id="8" name="圖片 8" descr="https://img3.doubanio.com/view/note/l/public/p39983612.web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mg3.doubanio.com/view/note/l/public/p39983612.webp"/>
                    <pic:cNvPicPr>
                      <a:picLocks noChangeAspect="1" noChangeArrowheads="1"/>
                    </pic:cNvPicPr>
                  </pic:nvPicPr>
                  <pic:blipFill>
                    <a:blip r:embed="rId8"/>
                    <a:srcRect/>
                    <a:stretch>
                      <a:fillRect/>
                    </a:stretch>
                  </pic:blipFill>
                  <pic:spPr bwMode="auto">
                    <a:xfrm>
                      <a:off x="0" y="0"/>
                      <a:ext cx="457200" cy="457200"/>
                    </a:xfrm>
                    <a:prstGeom prst="rect">
                      <a:avLst/>
                    </a:prstGeom>
                    <a:noFill/>
                    <a:ln w="9525">
                      <a:noFill/>
                      <a:miter lim="800000"/>
                      <a:headEnd/>
                      <a:tailEnd/>
                    </a:ln>
                  </pic:spPr>
                </pic:pic>
              </a:graphicData>
            </a:graphic>
          </wp:inline>
        </w:drawing>
      </w:r>
    </w:p>
    <w:p w:rsidR="0022556D" w:rsidRPr="0022556D" w:rsidRDefault="0022556D" w:rsidP="0022556D">
      <w:pPr>
        <w:widowControl/>
        <w:shd w:val="clear" w:color="auto" w:fill="FFFFFF"/>
        <w:spacing w:after="267" w:line="240" w:lineRule="auto"/>
        <w:jc w:val="left"/>
        <w:rPr>
          <w:rFonts w:ascii="Arial" w:eastAsia="新細明體" w:hAnsi="Arial" w:cs="Arial"/>
          <w:color w:val="111111"/>
          <w:kern w:val="0"/>
          <w:sz w:val="19"/>
          <w:szCs w:val="19"/>
        </w:rPr>
      </w:pPr>
      <w:r w:rsidRPr="0022556D">
        <w:rPr>
          <w:rFonts w:ascii="Arial" w:eastAsia="新細明體" w:hAnsi="Arial" w:cs="Arial" w:hint="eastAsia"/>
          <w:color w:val="111111"/>
          <w:kern w:val="0"/>
          <w:sz w:val="19"/>
          <w:szCs w:val="19"/>
        </w:rPr>
        <w:t>好了，咱們接著講猶太婚姻習俗。於是，新郎官去迎接他的新娘子了。</w:t>
      </w:r>
    </w:p>
    <w:p w:rsidR="0022556D" w:rsidRPr="0022556D" w:rsidRDefault="0022556D" w:rsidP="0022556D">
      <w:pPr>
        <w:widowControl/>
        <w:shd w:val="clear" w:color="auto" w:fill="FFFFFF"/>
        <w:spacing w:line="0" w:lineRule="auto"/>
        <w:jc w:val="center"/>
        <w:rPr>
          <w:rFonts w:ascii="Arial" w:eastAsia="新細明體" w:hAnsi="Arial" w:cs="Arial"/>
          <w:color w:val="111111"/>
          <w:kern w:val="0"/>
          <w:sz w:val="2"/>
          <w:szCs w:val="2"/>
        </w:rPr>
      </w:pPr>
      <w:r>
        <w:rPr>
          <w:rFonts w:ascii="Arial" w:eastAsia="新細明體" w:hAnsi="Arial" w:cs="Arial"/>
          <w:noProof/>
          <w:color w:val="111111"/>
          <w:kern w:val="0"/>
          <w:sz w:val="2"/>
          <w:szCs w:val="2"/>
        </w:rPr>
        <w:drawing>
          <wp:inline distT="0" distB="0" distL="0" distR="0">
            <wp:extent cx="457200" cy="457200"/>
            <wp:effectExtent l="19050" t="0" r="0" b="0"/>
            <wp:docPr id="9" name="圖片 9" descr="https://img3.doubanio.com/view/note/l/public/p39983623.web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mg3.doubanio.com/view/note/l/public/p39983623.webp"/>
                    <pic:cNvPicPr>
                      <a:picLocks noChangeAspect="1" noChangeArrowheads="1"/>
                    </pic:cNvPicPr>
                  </pic:nvPicPr>
                  <pic:blipFill>
                    <a:blip r:embed="rId8"/>
                    <a:srcRect/>
                    <a:stretch>
                      <a:fillRect/>
                    </a:stretch>
                  </pic:blipFill>
                  <pic:spPr bwMode="auto">
                    <a:xfrm>
                      <a:off x="0" y="0"/>
                      <a:ext cx="457200" cy="457200"/>
                    </a:xfrm>
                    <a:prstGeom prst="rect">
                      <a:avLst/>
                    </a:prstGeom>
                    <a:noFill/>
                    <a:ln w="9525">
                      <a:noFill/>
                      <a:miter lim="800000"/>
                      <a:headEnd/>
                      <a:tailEnd/>
                    </a:ln>
                  </pic:spPr>
                </pic:pic>
              </a:graphicData>
            </a:graphic>
          </wp:inline>
        </w:drawing>
      </w:r>
    </w:p>
    <w:p w:rsidR="0022556D" w:rsidRPr="0022556D" w:rsidRDefault="0022556D" w:rsidP="0022556D">
      <w:pPr>
        <w:widowControl/>
        <w:shd w:val="clear" w:color="auto" w:fill="FFFFFF"/>
        <w:spacing w:after="267" w:line="240" w:lineRule="auto"/>
        <w:jc w:val="left"/>
        <w:rPr>
          <w:rFonts w:ascii="Arial" w:eastAsia="新細明體" w:hAnsi="Arial" w:cs="Arial"/>
          <w:color w:val="111111"/>
          <w:kern w:val="0"/>
          <w:sz w:val="19"/>
          <w:szCs w:val="19"/>
        </w:rPr>
      </w:pPr>
      <w:r w:rsidRPr="0022556D">
        <w:rPr>
          <w:rFonts w:ascii="Arial" w:eastAsia="新細明體" w:hAnsi="Arial" w:cs="Arial" w:hint="eastAsia"/>
          <w:color w:val="111111"/>
          <w:kern w:val="0"/>
          <w:sz w:val="19"/>
          <w:szCs w:val="19"/>
        </w:rPr>
        <w:t>然後，把新娘子接回來以後，在男方的家會先有一個為期一周的慶典，宴請四方。按照習俗新人會暫住在一個帳篷裡，享受新婚的快樂。</w:t>
      </w:r>
    </w:p>
    <w:p w:rsidR="0022556D" w:rsidRPr="0022556D" w:rsidRDefault="0022556D" w:rsidP="0022556D">
      <w:pPr>
        <w:widowControl/>
        <w:shd w:val="clear" w:color="auto" w:fill="FFFFFF"/>
        <w:spacing w:line="0" w:lineRule="auto"/>
        <w:jc w:val="center"/>
        <w:rPr>
          <w:rFonts w:ascii="Arial" w:eastAsia="新細明體" w:hAnsi="Arial" w:cs="Arial"/>
          <w:color w:val="111111"/>
          <w:kern w:val="0"/>
          <w:sz w:val="2"/>
          <w:szCs w:val="2"/>
        </w:rPr>
      </w:pPr>
      <w:r>
        <w:rPr>
          <w:rFonts w:ascii="Arial" w:eastAsia="新細明體" w:hAnsi="Arial" w:cs="Arial"/>
          <w:noProof/>
          <w:color w:val="111111"/>
          <w:kern w:val="0"/>
          <w:sz w:val="2"/>
          <w:szCs w:val="2"/>
        </w:rPr>
        <w:lastRenderedPageBreak/>
        <w:drawing>
          <wp:inline distT="0" distB="0" distL="0" distR="0">
            <wp:extent cx="457200" cy="457200"/>
            <wp:effectExtent l="19050" t="0" r="0" b="0"/>
            <wp:docPr id="10" name="圖片 10" descr="https://img3.doubanio.com/view/note/l/public/p39983650.web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mg3.doubanio.com/view/note/l/public/p39983650.webp"/>
                    <pic:cNvPicPr>
                      <a:picLocks noChangeAspect="1" noChangeArrowheads="1"/>
                    </pic:cNvPicPr>
                  </pic:nvPicPr>
                  <pic:blipFill>
                    <a:blip r:embed="rId8"/>
                    <a:srcRect/>
                    <a:stretch>
                      <a:fillRect/>
                    </a:stretch>
                  </pic:blipFill>
                  <pic:spPr bwMode="auto">
                    <a:xfrm>
                      <a:off x="0" y="0"/>
                      <a:ext cx="457200" cy="457200"/>
                    </a:xfrm>
                    <a:prstGeom prst="rect">
                      <a:avLst/>
                    </a:prstGeom>
                    <a:noFill/>
                    <a:ln w="9525">
                      <a:noFill/>
                      <a:miter lim="800000"/>
                      <a:headEnd/>
                      <a:tailEnd/>
                    </a:ln>
                  </pic:spPr>
                </pic:pic>
              </a:graphicData>
            </a:graphic>
          </wp:inline>
        </w:drawing>
      </w:r>
    </w:p>
    <w:p w:rsidR="0022556D" w:rsidRPr="0022556D" w:rsidRDefault="0022556D" w:rsidP="0022556D">
      <w:pPr>
        <w:widowControl/>
        <w:shd w:val="clear" w:color="auto" w:fill="FFFFFF"/>
        <w:spacing w:after="267" w:line="240" w:lineRule="auto"/>
        <w:jc w:val="left"/>
        <w:rPr>
          <w:rFonts w:ascii="Arial" w:eastAsia="新細明體" w:hAnsi="Arial" w:cs="Arial"/>
          <w:color w:val="111111"/>
          <w:kern w:val="0"/>
          <w:sz w:val="19"/>
          <w:szCs w:val="19"/>
        </w:rPr>
      </w:pPr>
      <w:r w:rsidRPr="0022556D">
        <w:rPr>
          <w:rFonts w:ascii="Arial" w:eastAsia="新細明體" w:hAnsi="Arial" w:cs="Arial" w:hint="eastAsia"/>
          <w:color w:val="111111"/>
          <w:kern w:val="0"/>
          <w:sz w:val="19"/>
          <w:szCs w:val="19"/>
        </w:rPr>
        <w:t>完了，他們還要回到女方家去，屆時有另一次的婚宴。</w:t>
      </w:r>
    </w:p>
    <w:p w:rsidR="0022556D" w:rsidRPr="0022556D" w:rsidRDefault="0022556D" w:rsidP="0022556D">
      <w:pPr>
        <w:widowControl/>
        <w:shd w:val="clear" w:color="auto" w:fill="FFFFFF"/>
        <w:spacing w:line="0" w:lineRule="auto"/>
        <w:jc w:val="center"/>
        <w:rPr>
          <w:rFonts w:ascii="Arial" w:eastAsia="新細明體" w:hAnsi="Arial" w:cs="Arial"/>
          <w:color w:val="111111"/>
          <w:kern w:val="0"/>
          <w:sz w:val="2"/>
          <w:szCs w:val="2"/>
        </w:rPr>
      </w:pPr>
      <w:r>
        <w:rPr>
          <w:rFonts w:ascii="Arial" w:eastAsia="新細明體" w:hAnsi="Arial" w:cs="Arial"/>
          <w:noProof/>
          <w:color w:val="111111"/>
          <w:kern w:val="0"/>
          <w:sz w:val="2"/>
          <w:szCs w:val="2"/>
        </w:rPr>
        <w:drawing>
          <wp:inline distT="0" distB="0" distL="0" distR="0">
            <wp:extent cx="457200" cy="457200"/>
            <wp:effectExtent l="19050" t="0" r="0" b="0"/>
            <wp:docPr id="11" name="圖片 11" descr="https://img1.doubanio.com/view/note/l/public/p39983697.web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img1.doubanio.com/view/note/l/public/p39983697.webp"/>
                    <pic:cNvPicPr>
                      <a:picLocks noChangeAspect="1" noChangeArrowheads="1"/>
                    </pic:cNvPicPr>
                  </pic:nvPicPr>
                  <pic:blipFill>
                    <a:blip r:embed="rId8"/>
                    <a:srcRect/>
                    <a:stretch>
                      <a:fillRect/>
                    </a:stretch>
                  </pic:blipFill>
                  <pic:spPr bwMode="auto">
                    <a:xfrm>
                      <a:off x="0" y="0"/>
                      <a:ext cx="457200" cy="457200"/>
                    </a:xfrm>
                    <a:prstGeom prst="rect">
                      <a:avLst/>
                    </a:prstGeom>
                    <a:noFill/>
                    <a:ln w="9525">
                      <a:noFill/>
                      <a:miter lim="800000"/>
                      <a:headEnd/>
                      <a:tailEnd/>
                    </a:ln>
                  </pic:spPr>
                </pic:pic>
              </a:graphicData>
            </a:graphic>
          </wp:inline>
        </w:drawing>
      </w:r>
    </w:p>
    <w:p w:rsidR="0022556D" w:rsidRPr="0022556D" w:rsidRDefault="0022556D" w:rsidP="0022556D">
      <w:pPr>
        <w:widowControl/>
        <w:shd w:val="clear" w:color="auto" w:fill="FFFFFF"/>
        <w:spacing w:after="267" w:line="240" w:lineRule="auto"/>
        <w:jc w:val="left"/>
        <w:rPr>
          <w:rFonts w:ascii="Arial" w:eastAsia="新細明體" w:hAnsi="Arial" w:cs="Arial"/>
          <w:color w:val="111111"/>
          <w:kern w:val="0"/>
          <w:sz w:val="19"/>
          <w:szCs w:val="19"/>
        </w:rPr>
      </w:pPr>
      <w:r w:rsidRPr="0022556D">
        <w:rPr>
          <w:rFonts w:ascii="Arial" w:eastAsia="新細明體" w:hAnsi="Arial" w:cs="Arial" w:hint="eastAsia"/>
          <w:color w:val="111111"/>
          <w:kern w:val="0"/>
          <w:sz w:val="19"/>
          <w:szCs w:val="19"/>
        </w:rPr>
        <w:t>以上是一世紀猶太文化的婚姻習俗。因為忍不住借題發揮，信息量有點大，希望各位沒有被我帶偏了。（其實是故意的，咩哈哈</w:t>
      </w:r>
      <w:r w:rsidRPr="0022556D">
        <w:rPr>
          <w:rFonts w:ascii="Arial" w:eastAsia="新細明體" w:hAnsi="Arial" w:cs="Arial"/>
          <w:color w:val="111111"/>
          <w:kern w:val="0"/>
          <w:sz w:val="19"/>
          <w:szCs w:val="19"/>
        </w:rPr>
        <w:t>……</w:t>
      </w:r>
      <w:r w:rsidRPr="0022556D">
        <w:rPr>
          <w:rFonts w:ascii="Arial" w:eastAsia="新細明體" w:hAnsi="Arial" w:cs="Arial" w:hint="eastAsia"/>
          <w:color w:val="111111"/>
          <w:kern w:val="0"/>
          <w:sz w:val="19"/>
          <w:szCs w:val="19"/>
        </w:rPr>
        <w:t>）不過，至少有一點可以肯定，就當時的猶太人而言，與中國古代的婚姻習俗類似，父母（尤其是父親）對於兒女的婚事，有著最終的決定權。換言之，在絕大多數時候，該跟誰結婚，權柄在父母（尤其是父親）手中，而且整樁子婚事幾乎是由父母一手包辦了。</w:t>
      </w:r>
    </w:p>
    <w:p w:rsidR="0022556D" w:rsidRPr="0022556D" w:rsidRDefault="0022556D" w:rsidP="0022556D">
      <w:pPr>
        <w:widowControl/>
        <w:shd w:val="clear" w:color="auto" w:fill="FFFFFF"/>
        <w:spacing w:after="267" w:line="240" w:lineRule="auto"/>
        <w:jc w:val="left"/>
        <w:rPr>
          <w:rFonts w:ascii="Arial" w:eastAsia="新細明體" w:hAnsi="Arial" w:cs="Arial"/>
          <w:color w:val="111111"/>
          <w:kern w:val="0"/>
          <w:sz w:val="19"/>
          <w:szCs w:val="19"/>
        </w:rPr>
      </w:pPr>
      <w:r w:rsidRPr="0022556D">
        <w:rPr>
          <w:rFonts w:ascii="Arial" w:eastAsia="新細明體" w:hAnsi="Arial" w:cs="Arial" w:hint="eastAsia"/>
          <w:color w:val="111111"/>
          <w:kern w:val="0"/>
          <w:sz w:val="19"/>
          <w:szCs w:val="19"/>
        </w:rPr>
        <w:t>而這一做法其實也是符合聖經原則的（比如可參考《哥林多前書》</w:t>
      </w:r>
      <w:r w:rsidRPr="0022556D">
        <w:rPr>
          <w:rFonts w:ascii="Arial" w:eastAsia="新細明體" w:hAnsi="Arial" w:cs="Arial"/>
          <w:color w:val="111111"/>
          <w:kern w:val="0"/>
          <w:sz w:val="19"/>
          <w:szCs w:val="19"/>
        </w:rPr>
        <w:t>7:36</w:t>
      </w:r>
      <w:r w:rsidRPr="0022556D">
        <w:rPr>
          <w:rFonts w:ascii="Arial" w:eastAsia="新細明體" w:hAnsi="Arial" w:cs="Arial" w:hint="eastAsia"/>
          <w:color w:val="111111"/>
          <w:kern w:val="0"/>
          <w:sz w:val="19"/>
          <w:szCs w:val="19"/>
        </w:rPr>
        <w:t>）。不過，也順帶澄清一下，「權柄」意味著責任和義務。父母對孩子在婚事上的「權柄」，意味著在孩子結婚前，父母必須確保孩子的供養和安全。天下父母心，有誰不希望自己的孩子找到好人家、好歸宿呢？「權柄」是可能會被濫用，但「權柄」未必一定會被濫用。退一萬步說，神就是至高的權柄，而祂向我們所懷的意念，總是要讓萬事都互相效力，叫我們得益處。也正是神為我們設立國和家的權柄，人類社會才不至於混亂之治。因此，對「權柄」一詞潛意識有什麼負面認知，這時都應該開啟自動清潔功能啦。</w:t>
      </w:r>
    </w:p>
    <w:p w:rsidR="0022556D" w:rsidRPr="0022556D" w:rsidRDefault="0022556D" w:rsidP="0022556D">
      <w:pPr>
        <w:widowControl/>
        <w:shd w:val="clear" w:color="auto" w:fill="FFFFFF"/>
        <w:spacing w:after="267" w:line="240" w:lineRule="auto"/>
        <w:jc w:val="left"/>
        <w:rPr>
          <w:rFonts w:ascii="Arial" w:eastAsia="新細明體" w:hAnsi="Arial" w:cs="Arial"/>
          <w:color w:val="111111"/>
          <w:kern w:val="0"/>
          <w:sz w:val="19"/>
          <w:szCs w:val="19"/>
        </w:rPr>
      </w:pPr>
      <w:r w:rsidRPr="0022556D">
        <w:rPr>
          <w:rFonts w:ascii="Arial" w:eastAsia="新細明體" w:hAnsi="Arial" w:cs="Arial" w:hint="eastAsia"/>
          <w:color w:val="111111"/>
          <w:kern w:val="0"/>
          <w:sz w:val="19"/>
          <w:szCs w:val="19"/>
        </w:rPr>
        <w:t>回到猶太婚姻習俗中的「父母之命」。還記得保羅稱讚提摩太的媽媽和婆婆麼？「想到你心裡無偽之信，這信是先在你外祖母羅以和你母親友尼基心裡的，我深信也在你的心裡。」（《提摩太後書》</w:t>
      </w:r>
      <w:r w:rsidRPr="0022556D">
        <w:rPr>
          <w:rFonts w:ascii="Arial" w:eastAsia="新細明體" w:hAnsi="Arial" w:cs="Arial"/>
          <w:color w:val="111111"/>
          <w:kern w:val="0"/>
          <w:sz w:val="19"/>
          <w:szCs w:val="19"/>
        </w:rPr>
        <w:t>1:5</w:t>
      </w:r>
      <w:r w:rsidRPr="0022556D">
        <w:rPr>
          <w:rFonts w:ascii="Arial" w:eastAsia="新細明體" w:hAnsi="Arial" w:cs="Arial" w:hint="eastAsia"/>
          <w:color w:val="111111"/>
          <w:kern w:val="0"/>
          <w:sz w:val="19"/>
          <w:szCs w:val="19"/>
        </w:rPr>
        <w:t>）保羅知道提摩太在成長環境中就擁有了良好的信仰傳承，而這個傳承卻是從他的媽媽、以及他媽媽的媽媽來的。但在使徒行傳，提摩太第一次出場的時候，聖經是這麼介紹他的身世的，「保羅來到特庇，又到路司得。在那裡有一個門徒名叫提摩太，是信主之猶太婦人的兒子，他父親卻是希臘人。」（《使徒行傳》</w:t>
      </w:r>
      <w:r w:rsidRPr="0022556D">
        <w:rPr>
          <w:rFonts w:ascii="Arial" w:eastAsia="新細明體" w:hAnsi="Arial" w:cs="Arial"/>
          <w:color w:val="111111"/>
          <w:kern w:val="0"/>
          <w:sz w:val="19"/>
          <w:szCs w:val="19"/>
        </w:rPr>
        <w:t>16:1</w:t>
      </w:r>
      <w:r w:rsidRPr="0022556D">
        <w:rPr>
          <w:rFonts w:ascii="Arial" w:eastAsia="新細明體" w:hAnsi="Arial" w:cs="Arial" w:hint="eastAsia"/>
          <w:color w:val="111111"/>
          <w:kern w:val="0"/>
          <w:sz w:val="19"/>
          <w:szCs w:val="19"/>
        </w:rPr>
        <w:t>）經文的語法暗示提摩太的父親此時已過身，但足見提摩太的母親是嫁給了一位不信的丈夫。當然，不能排除的是，提摩太的媽媽和婆婆有可能是婚後接觸到福音而信主的，這點就無從考究了。但假如不是，他的媽媽是信主後嫁的人，其實也不足為怪。在西元一世紀，女性賴以生存的方式，首要還是通過婚姻，結婚生娃相夫教子，而不是畫個淡妝穿上高跟鞋提著公事包拿著杯焦糖瑪奇朵風情萬種上班去。因此，即便是信主的未婚姊妹，受父母之命的安排而嫁到不信的人家，在當時而言是完全有這個可能性的，因為擇偶和婚姻的權柄，在父母（尤其是父親）手裡。</w:t>
      </w:r>
    </w:p>
    <w:p w:rsidR="0022556D" w:rsidRPr="0022556D" w:rsidRDefault="0022556D" w:rsidP="0022556D">
      <w:pPr>
        <w:widowControl/>
        <w:shd w:val="clear" w:color="auto" w:fill="FFFFFF"/>
        <w:spacing w:after="267" w:line="240" w:lineRule="auto"/>
        <w:jc w:val="left"/>
        <w:rPr>
          <w:rFonts w:ascii="Arial" w:eastAsia="新細明體" w:hAnsi="Arial" w:cs="Arial"/>
          <w:color w:val="111111"/>
          <w:kern w:val="0"/>
          <w:sz w:val="19"/>
          <w:szCs w:val="19"/>
        </w:rPr>
      </w:pPr>
      <w:r w:rsidRPr="0022556D">
        <w:rPr>
          <w:rFonts w:ascii="Arial" w:eastAsia="新細明體" w:hAnsi="Arial" w:cs="Arial" w:hint="eastAsia"/>
          <w:color w:val="111111"/>
          <w:kern w:val="0"/>
          <w:sz w:val="19"/>
          <w:szCs w:val="19"/>
        </w:rPr>
        <w:t>接下來我們看看羅馬文化。維基百科上的詞條</w:t>
      </w:r>
      <w:hyperlink r:id="rId9" w:tgtFrame="_blank" w:history="1">
        <w:r w:rsidRPr="0022556D">
          <w:rPr>
            <w:rFonts w:ascii="Arial" w:eastAsia="新細明體" w:hAnsi="Arial" w:cs="Arial"/>
            <w:color w:val="666699"/>
            <w:kern w:val="0"/>
            <w:sz w:val="19"/>
          </w:rPr>
          <w:t>Marriage in Ancient Rome</w:t>
        </w:r>
      </w:hyperlink>
      <w:r w:rsidRPr="0022556D">
        <w:rPr>
          <w:rFonts w:ascii="Arial" w:eastAsia="新細明體" w:hAnsi="Arial" w:cs="Arial" w:hint="eastAsia"/>
          <w:color w:val="111111"/>
          <w:kern w:val="0"/>
          <w:sz w:val="19"/>
          <w:szCs w:val="19"/>
        </w:rPr>
        <w:t>記載了古羅馬的婚姻習俗。其中有一條原則，拉丁文作</w:t>
      </w:r>
      <w:r w:rsidRPr="0022556D">
        <w:rPr>
          <w:rFonts w:ascii="Arial" w:eastAsia="新細明體" w:hAnsi="Arial" w:cs="Arial"/>
          <w:color w:val="111111"/>
          <w:kern w:val="0"/>
          <w:sz w:val="19"/>
          <w:szCs w:val="19"/>
        </w:rPr>
        <w:t>Patria Potestas</w:t>
      </w:r>
      <w:r w:rsidRPr="0022556D">
        <w:rPr>
          <w:rFonts w:ascii="Arial" w:eastAsia="新細明體" w:hAnsi="Arial" w:cs="Arial" w:hint="eastAsia"/>
          <w:color w:val="111111"/>
          <w:kern w:val="0"/>
          <w:sz w:val="19"/>
          <w:szCs w:val="19"/>
        </w:rPr>
        <w:t>，英譯</w:t>
      </w:r>
      <w:r w:rsidRPr="0022556D">
        <w:rPr>
          <w:rFonts w:ascii="Arial" w:eastAsia="新細明體" w:hAnsi="Arial" w:cs="Arial"/>
          <w:color w:val="111111"/>
          <w:kern w:val="0"/>
          <w:sz w:val="19"/>
          <w:szCs w:val="19"/>
        </w:rPr>
        <w:t>"power of a father"</w:t>
      </w:r>
      <w:r w:rsidRPr="0022556D">
        <w:rPr>
          <w:rFonts w:ascii="Arial" w:eastAsia="新細明體" w:hAnsi="Arial" w:cs="Arial" w:hint="eastAsia"/>
          <w:color w:val="111111"/>
          <w:kern w:val="0"/>
          <w:sz w:val="19"/>
          <w:szCs w:val="19"/>
        </w:rPr>
        <w:t>，也就是「父權原則」，類似於中國古代三綱中的「父為子綱」，規定了父親對兒女的權柄，包括婚姻安排。換言之，在這一點上，羅馬文化與猶太文化看來並沒有統計學差異。以下為引用的段落：</w:t>
      </w:r>
    </w:p>
    <w:p w:rsidR="0022556D" w:rsidRPr="0022556D" w:rsidRDefault="0022556D" w:rsidP="0022556D">
      <w:pPr>
        <w:widowControl/>
        <w:shd w:val="clear" w:color="auto" w:fill="FFFFFF"/>
        <w:spacing w:line="240" w:lineRule="auto"/>
        <w:jc w:val="left"/>
        <w:rPr>
          <w:rFonts w:ascii="Arial" w:eastAsia="新細明體" w:hAnsi="Arial" w:cs="Arial"/>
          <w:color w:val="7B7B7B"/>
          <w:kern w:val="0"/>
          <w:sz w:val="19"/>
          <w:szCs w:val="19"/>
        </w:rPr>
      </w:pPr>
      <w:r w:rsidRPr="0022556D">
        <w:rPr>
          <w:rFonts w:ascii="Arial" w:eastAsia="新細明體" w:hAnsi="Arial" w:cs="Arial"/>
          <w:color w:val="7B7B7B"/>
          <w:kern w:val="0"/>
          <w:sz w:val="19"/>
          <w:szCs w:val="19"/>
        </w:rPr>
        <w:t xml:space="preserve">Fathers of legitimate children alone had </w:t>
      </w:r>
      <w:hyperlink r:id="rId10" w:tgtFrame="_blank" w:history="1">
        <w:r w:rsidRPr="0022556D">
          <w:rPr>
            <w:rFonts w:ascii="Arial" w:eastAsia="新細明體" w:hAnsi="Arial" w:cs="Arial"/>
            <w:color w:val="666699"/>
            <w:kern w:val="0"/>
            <w:sz w:val="19"/>
          </w:rPr>
          <w:t>patria potestas</w:t>
        </w:r>
      </w:hyperlink>
      <w:r w:rsidRPr="0022556D">
        <w:rPr>
          <w:rFonts w:ascii="Arial" w:eastAsia="新細明體" w:hAnsi="Arial" w:cs="Arial"/>
          <w:color w:val="7B7B7B"/>
          <w:kern w:val="0"/>
          <w:sz w:val="19"/>
          <w:szCs w:val="19"/>
        </w:rPr>
        <w:t xml:space="preserve"> over their children. Patria potestas was often a lifelong subjugation of a child to his or her father's will and ... applied to sons as much as daughters. ... A man or woman who was subject to patria potestas required his or her father's consent for marriage. </w:t>
      </w:r>
    </w:p>
    <w:p w:rsidR="0022556D" w:rsidRPr="0022556D" w:rsidRDefault="0022556D" w:rsidP="0022556D">
      <w:pPr>
        <w:widowControl/>
        <w:shd w:val="clear" w:color="auto" w:fill="FFFFFF"/>
        <w:spacing w:after="267" w:line="240" w:lineRule="auto"/>
        <w:jc w:val="left"/>
        <w:rPr>
          <w:rFonts w:ascii="Arial" w:eastAsia="新細明體" w:hAnsi="Arial" w:cs="Arial"/>
          <w:color w:val="111111"/>
          <w:kern w:val="0"/>
          <w:sz w:val="19"/>
          <w:szCs w:val="19"/>
        </w:rPr>
      </w:pPr>
      <w:r w:rsidRPr="0022556D">
        <w:rPr>
          <w:rFonts w:ascii="Arial" w:eastAsia="新細明體" w:hAnsi="Arial" w:cs="Arial" w:hint="eastAsia"/>
          <w:color w:val="111111"/>
          <w:kern w:val="0"/>
          <w:sz w:val="19"/>
          <w:szCs w:val="19"/>
        </w:rPr>
        <w:lastRenderedPageBreak/>
        <w:t>簡單翻譯如下：</w:t>
      </w:r>
    </w:p>
    <w:p w:rsidR="0022556D" w:rsidRPr="0022556D" w:rsidRDefault="0022556D" w:rsidP="0022556D">
      <w:pPr>
        <w:widowControl/>
        <w:shd w:val="clear" w:color="auto" w:fill="FFFFFF"/>
        <w:spacing w:after="267" w:line="240" w:lineRule="auto"/>
        <w:jc w:val="left"/>
        <w:rPr>
          <w:rFonts w:ascii="Arial" w:eastAsia="新細明體" w:hAnsi="Arial" w:cs="Arial"/>
          <w:color w:val="111111"/>
          <w:kern w:val="0"/>
          <w:sz w:val="19"/>
          <w:szCs w:val="19"/>
        </w:rPr>
      </w:pPr>
      <w:r w:rsidRPr="0022556D">
        <w:rPr>
          <w:rFonts w:ascii="Arial" w:eastAsia="新細明體" w:hAnsi="Arial" w:cs="Arial" w:hint="eastAsia"/>
          <w:color w:val="111111"/>
          <w:kern w:val="0"/>
          <w:sz w:val="19"/>
          <w:szCs w:val="19"/>
        </w:rPr>
        <w:t>「擁有合法子女的父親，方可對其子女實行『父權原則』。『父權原則』常常意味著子女必須終生服從父親的旨意。</w:t>
      </w:r>
      <w:r w:rsidRPr="0022556D">
        <w:rPr>
          <w:rFonts w:ascii="Arial" w:eastAsia="新細明體" w:hAnsi="Arial" w:cs="Arial"/>
          <w:color w:val="111111"/>
          <w:kern w:val="0"/>
          <w:sz w:val="19"/>
          <w:szCs w:val="19"/>
        </w:rPr>
        <w:t xml:space="preserve">... </w:t>
      </w:r>
      <w:r w:rsidRPr="0022556D">
        <w:rPr>
          <w:rFonts w:ascii="Arial" w:eastAsia="新細明體" w:hAnsi="Arial" w:cs="Arial" w:hint="eastAsia"/>
          <w:color w:val="111111"/>
          <w:kern w:val="0"/>
          <w:sz w:val="19"/>
          <w:szCs w:val="19"/>
        </w:rPr>
        <w:t>在父權原則下，無論是兒子還是女兒，進入婚姻都必須征得父親的同意。」</w:t>
      </w:r>
      <w:r w:rsidRPr="0022556D">
        <w:rPr>
          <w:rFonts w:ascii="Arial" w:eastAsia="新細明體" w:hAnsi="Arial" w:cs="Arial"/>
          <w:color w:val="111111"/>
          <w:kern w:val="0"/>
          <w:sz w:val="19"/>
          <w:szCs w:val="19"/>
        </w:rPr>
        <w:t xml:space="preserve"> </w:t>
      </w:r>
      <w:r w:rsidRPr="0022556D">
        <w:rPr>
          <w:rFonts w:ascii="Arial" w:eastAsia="新細明體" w:hAnsi="Arial" w:cs="Arial" w:hint="eastAsia"/>
          <w:color w:val="111111"/>
          <w:kern w:val="0"/>
          <w:sz w:val="19"/>
          <w:szCs w:val="19"/>
        </w:rPr>
        <w:t>也就是說，一世紀的羅馬帝國公民，在擇偶和婚姻上同樣是貫徹「父母之命」的做法。</w:t>
      </w:r>
    </w:p>
    <w:p w:rsidR="0022556D" w:rsidRPr="0022556D" w:rsidRDefault="0022556D" w:rsidP="0022556D">
      <w:pPr>
        <w:widowControl/>
        <w:shd w:val="clear" w:color="auto" w:fill="FFFFFF"/>
        <w:spacing w:line="0" w:lineRule="auto"/>
        <w:jc w:val="center"/>
        <w:rPr>
          <w:rFonts w:ascii="Arial" w:eastAsia="新細明體" w:hAnsi="Arial" w:cs="Arial"/>
          <w:color w:val="111111"/>
          <w:kern w:val="0"/>
          <w:sz w:val="2"/>
          <w:szCs w:val="2"/>
        </w:rPr>
      </w:pPr>
      <w:r>
        <w:rPr>
          <w:rFonts w:ascii="Arial" w:eastAsia="新細明體" w:hAnsi="Arial" w:cs="Arial"/>
          <w:noProof/>
          <w:color w:val="111111"/>
          <w:kern w:val="0"/>
          <w:sz w:val="2"/>
          <w:szCs w:val="2"/>
        </w:rPr>
        <w:drawing>
          <wp:inline distT="0" distB="0" distL="0" distR="0">
            <wp:extent cx="457200" cy="457200"/>
            <wp:effectExtent l="19050" t="0" r="0" b="0"/>
            <wp:docPr id="12" name="圖片 12" descr="https://img3.doubanio.com/view/note/l/public/p39994943.web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img3.doubanio.com/view/note/l/public/p39994943.webp"/>
                    <pic:cNvPicPr>
                      <a:picLocks noChangeAspect="1" noChangeArrowheads="1"/>
                    </pic:cNvPicPr>
                  </pic:nvPicPr>
                  <pic:blipFill>
                    <a:blip r:embed="rId8"/>
                    <a:srcRect/>
                    <a:stretch>
                      <a:fillRect/>
                    </a:stretch>
                  </pic:blipFill>
                  <pic:spPr bwMode="auto">
                    <a:xfrm>
                      <a:off x="0" y="0"/>
                      <a:ext cx="457200" cy="457200"/>
                    </a:xfrm>
                    <a:prstGeom prst="rect">
                      <a:avLst/>
                    </a:prstGeom>
                    <a:noFill/>
                    <a:ln w="9525">
                      <a:noFill/>
                      <a:miter lim="800000"/>
                      <a:headEnd/>
                      <a:tailEnd/>
                    </a:ln>
                  </pic:spPr>
                </pic:pic>
              </a:graphicData>
            </a:graphic>
          </wp:inline>
        </w:drawing>
      </w:r>
    </w:p>
    <w:p w:rsidR="0022556D" w:rsidRPr="0022556D" w:rsidRDefault="0022556D" w:rsidP="0022556D">
      <w:pPr>
        <w:widowControl/>
        <w:shd w:val="clear" w:color="auto" w:fill="FFFFFF"/>
        <w:spacing w:after="267" w:line="240" w:lineRule="auto"/>
        <w:jc w:val="left"/>
        <w:rPr>
          <w:rFonts w:ascii="Arial" w:eastAsia="新細明體" w:hAnsi="Arial" w:cs="Arial"/>
          <w:color w:val="111111"/>
          <w:kern w:val="0"/>
          <w:sz w:val="19"/>
          <w:szCs w:val="19"/>
        </w:rPr>
      </w:pPr>
      <w:r w:rsidRPr="0022556D">
        <w:rPr>
          <w:rFonts w:ascii="Arial" w:eastAsia="新細明體" w:hAnsi="Arial" w:cs="Arial" w:hint="eastAsia"/>
          <w:color w:val="111111"/>
          <w:kern w:val="0"/>
          <w:sz w:val="19"/>
          <w:szCs w:val="19"/>
        </w:rPr>
        <w:t>綜上所述，回到一世紀的哥林多教會，對於當時的信徒而言，無論你是猶太人還是外邦人，按照相應的婚姻習俗，父母（尤其是父親）對兒女的婚事，擁有最終的決定權。</w:t>
      </w:r>
    </w:p>
    <w:p w:rsidR="0022556D" w:rsidRPr="0022556D" w:rsidRDefault="0022556D" w:rsidP="0022556D">
      <w:pPr>
        <w:widowControl/>
        <w:shd w:val="clear" w:color="auto" w:fill="FFFFFF"/>
        <w:spacing w:after="267" w:line="240" w:lineRule="auto"/>
        <w:jc w:val="left"/>
        <w:rPr>
          <w:rFonts w:ascii="Arial" w:eastAsia="新細明體" w:hAnsi="Arial" w:cs="Arial"/>
          <w:color w:val="111111"/>
          <w:kern w:val="0"/>
          <w:sz w:val="19"/>
          <w:szCs w:val="19"/>
        </w:rPr>
      </w:pPr>
      <w:r w:rsidRPr="0022556D">
        <w:rPr>
          <w:rFonts w:ascii="Arial" w:eastAsia="新細明體" w:hAnsi="Arial" w:cs="Arial" w:hint="eastAsia"/>
          <w:color w:val="111111"/>
          <w:kern w:val="0"/>
          <w:sz w:val="19"/>
          <w:szCs w:val="19"/>
        </w:rPr>
        <w:t>歷史文化的背景知識，至此鋪墊完畢。</w:t>
      </w:r>
    </w:p>
    <w:p w:rsidR="0022556D" w:rsidRPr="0022556D" w:rsidRDefault="0022556D" w:rsidP="0022556D">
      <w:pPr>
        <w:widowControl/>
        <w:shd w:val="clear" w:color="auto" w:fill="FFFFFF"/>
        <w:spacing w:after="267" w:line="240" w:lineRule="auto"/>
        <w:jc w:val="left"/>
        <w:rPr>
          <w:rFonts w:ascii="Arial" w:eastAsia="新細明體" w:hAnsi="Arial" w:cs="Arial"/>
          <w:color w:val="111111"/>
          <w:kern w:val="0"/>
          <w:sz w:val="19"/>
          <w:szCs w:val="19"/>
        </w:rPr>
      </w:pPr>
      <w:r w:rsidRPr="0022556D">
        <w:rPr>
          <w:rFonts w:ascii="Arial" w:eastAsia="新細明體" w:hAnsi="Arial" w:cs="Arial" w:hint="eastAsia"/>
          <w:color w:val="111111"/>
          <w:kern w:val="0"/>
          <w:sz w:val="19"/>
          <w:szCs w:val="19"/>
        </w:rPr>
        <w:t>好的，讓我們坐上時光機，再次回到我們所生活的二十一世紀。</w:t>
      </w:r>
    </w:p>
    <w:p w:rsidR="0022556D" w:rsidRPr="0022556D" w:rsidRDefault="0022556D" w:rsidP="0022556D">
      <w:pPr>
        <w:widowControl/>
        <w:shd w:val="clear" w:color="auto" w:fill="FFFFFF"/>
        <w:spacing w:after="267" w:line="240" w:lineRule="auto"/>
        <w:jc w:val="left"/>
        <w:rPr>
          <w:rFonts w:ascii="Arial" w:eastAsia="新細明體" w:hAnsi="Arial" w:cs="Arial"/>
          <w:color w:val="111111"/>
          <w:kern w:val="0"/>
          <w:sz w:val="19"/>
          <w:szCs w:val="19"/>
        </w:rPr>
      </w:pPr>
      <w:r w:rsidRPr="0022556D">
        <w:rPr>
          <w:rFonts w:ascii="Arial" w:eastAsia="新細明體" w:hAnsi="Arial" w:cs="Arial" w:hint="eastAsia"/>
          <w:color w:val="111111"/>
          <w:kern w:val="0"/>
          <w:sz w:val="19"/>
          <w:szCs w:val="19"/>
        </w:rPr>
        <w:t>問，今天的人們一般是怎樣進入婚姻的呢？答，大都從互相認識的朋友開始。兩情相悅之前，一般都會先有點只可意會不可言傳的小曖昧，比如一起洗碗刷碟什麼的，洗著洗著不小心就日久生情了。隆重表白以後，戀愛關係正兒八經地開始，相處一段時間後進入談婚論嫁級別的「見家長」，再然後才是求婚訂婚、拍婚紗照、領證登記、派糖擺酒，三年抱倆，等等工序。當然，細節不都一樣，但標準操作規程大致如此。如果是熟人介紹，或者相親得見，也一般要有雙方互相認識的過程，才進入「郎有心妾有意」的下一階段。即便是最終（可能）需要雙方家長的同意，但父母在婚事（尤其是擇偶）中扮演的角色、掌握的權柄，跟一世紀羅馬帝國的情況相比，影響可謂小到忽略不計。</w:t>
      </w:r>
    </w:p>
    <w:p w:rsidR="0022556D" w:rsidRPr="0022556D" w:rsidRDefault="0022556D" w:rsidP="0022556D">
      <w:pPr>
        <w:widowControl/>
        <w:shd w:val="clear" w:color="auto" w:fill="FFFFFF"/>
        <w:spacing w:after="267" w:line="240" w:lineRule="auto"/>
        <w:jc w:val="left"/>
        <w:rPr>
          <w:rFonts w:ascii="Arial" w:eastAsia="新細明體" w:hAnsi="Arial" w:cs="Arial"/>
          <w:color w:val="111111"/>
          <w:kern w:val="0"/>
          <w:sz w:val="19"/>
          <w:szCs w:val="19"/>
        </w:rPr>
      </w:pPr>
      <w:r w:rsidRPr="0022556D">
        <w:rPr>
          <w:rFonts w:ascii="Arial" w:eastAsia="新細明體" w:hAnsi="Arial" w:cs="Arial" w:hint="eastAsia"/>
          <w:color w:val="111111"/>
          <w:kern w:val="0"/>
          <w:sz w:val="19"/>
          <w:szCs w:val="19"/>
        </w:rPr>
        <w:t>弟兄姊妹們，看清楚問題的關鍵了嗎？一世紀的羅馬帝國，無論是猶太人還是外邦人，擇偶和婚姻的主要決定因素，是絕大多數時候你無法左右的「父母之命」。更有甚者，很多時候，進入婚姻的男女雙方，在正式的婚禮前，彼此可能都沒有見過面呢！倘若我們先入為主地用</w:t>
      </w:r>
      <w:r w:rsidRPr="0022556D">
        <w:rPr>
          <w:rFonts w:ascii="Arial" w:eastAsia="新細明體" w:hAnsi="Arial" w:cs="Arial"/>
          <w:color w:val="111111"/>
          <w:kern w:val="0"/>
          <w:sz w:val="19"/>
          <w:szCs w:val="19"/>
        </w:rPr>
        <w:t>21</w:t>
      </w:r>
      <w:r w:rsidRPr="0022556D">
        <w:rPr>
          <w:rFonts w:ascii="Arial" w:eastAsia="新細明體" w:hAnsi="Arial" w:cs="Arial" w:hint="eastAsia"/>
          <w:color w:val="111111"/>
          <w:kern w:val="0"/>
          <w:sz w:val="19"/>
          <w:szCs w:val="19"/>
        </w:rPr>
        <w:t>世紀的自由戀愛觀，去翻開直接受眾是一世紀信徒的新約聖經，試圖尋找「你們這些單身</w:t>
      </w:r>
      <w:r w:rsidRPr="0022556D">
        <w:rPr>
          <w:rFonts w:ascii="Arial" w:eastAsia="新細明體" w:hAnsi="Arial" w:cs="Arial"/>
          <w:color w:val="111111"/>
          <w:kern w:val="0"/>
          <w:sz w:val="19"/>
          <w:szCs w:val="19"/>
        </w:rPr>
        <w:t>/</w:t>
      </w:r>
      <w:r w:rsidRPr="0022556D">
        <w:rPr>
          <w:rFonts w:ascii="Arial" w:eastAsia="新細明體" w:hAnsi="Arial" w:cs="Arial" w:hint="eastAsia"/>
          <w:color w:val="111111"/>
          <w:kern w:val="0"/>
          <w:sz w:val="19"/>
          <w:szCs w:val="19"/>
        </w:rPr>
        <w:t>未婚的弟兄姊妹，可以自由，隨意嫁娶，只是要嫁娶在主裡面的人」這樣的經文，這不是在時光機上「刻舟求劍」嗎？</w:t>
      </w:r>
    </w:p>
    <w:p w:rsidR="0022556D" w:rsidRPr="0022556D" w:rsidRDefault="0022556D" w:rsidP="0022556D">
      <w:pPr>
        <w:widowControl/>
        <w:shd w:val="clear" w:color="auto" w:fill="FFFFFF"/>
        <w:spacing w:after="267" w:line="240" w:lineRule="auto"/>
        <w:jc w:val="left"/>
        <w:rPr>
          <w:rFonts w:ascii="Arial" w:eastAsia="新細明體" w:hAnsi="Arial" w:cs="Arial"/>
          <w:color w:val="111111"/>
          <w:kern w:val="0"/>
          <w:sz w:val="19"/>
          <w:szCs w:val="19"/>
        </w:rPr>
      </w:pPr>
      <w:r w:rsidRPr="0022556D">
        <w:rPr>
          <w:rFonts w:ascii="Arial" w:eastAsia="新細明體" w:hAnsi="Arial" w:cs="Arial" w:hint="eastAsia"/>
          <w:color w:val="111111"/>
          <w:kern w:val="0"/>
          <w:sz w:val="19"/>
          <w:szCs w:val="19"/>
        </w:rPr>
        <w:t>話說回來，</w:t>
      </w:r>
      <w:r w:rsidRPr="0022556D">
        <w:rPr>
          <w:rFonts w:ascii="Arial" w:eastAsia="新細明體" w:hAnsi="Arial" w:cs="Arial"/>
          <w:color w:val="111111"/>
          <w:kern w:val="0"/>
          <w:sz w:val="19"/>
          <w:szCs w:val="19"/>
        </w:rPr>
        <w:t xml:space="preserve"> </w:t>
      </w:r>
      <w:r w:rsidRPr="0022556D">
        <w:rPr>
          <w:rFonts w:ascii="Arial" w:eastAsia="新細明體" w:hAnsi="Arial" w:cs="Arial" w:hint="eastAsia"/>
          <w:color w:val="111111"/>
          <w:kern w:val="0"/>
          <w:sz w:val="19"/>
          <w:szCs w:val="19"/>
        </w:rPr>
        <w:t>儘管新約聖經的直接受眾，是一世紀的信徒，然而聖經的一點一劃卻是永世普適的，神的話語從不需要與時俱進、因地制宜。儘管一世紀沒有「自由戀愛」一說，但對於「自由戀愛」成為婚戀默認設置的當代，聖經裡面一樣有切合實際的屬靈原則可供參考。在哪裡？讓我們回到文初的那節經文。</w:t>
      </w:r>
    </w:p>
    <w:p w:rsidR="0022556D" w:rsidRPr="0022556D" w:rsidRDefault="0022556D" w:rsidP="0022556D">
      <w:pPr>
        <w:widowControl/>
        <w:shd w:val="clear" w:color="auto" w:fill="FFFFFF"/>
        <w:spacing w:after="267" w:line="240" w:lineRule="auto"/>
        <w:jc w:val="left"/>
        <w:rPr>
          <w:rFonts w:ascii="Arial" w:eastAsia="新細明體" w:hAnsi="Arial" w:cs="Arial"/>
          <w:color w:val="111111"/>
          <w:kern w:val="0"/>
          <w:sz w:val="19"/>
          <w:szCs w:val="19"/>
        </w:rPr>
      </w:pPr>
      <w:r w:rsidRPr="0022556D">
        <w:rPr>
          <w:rFonts w:ascii="Arial" w:eastAsia="新細明體" w:hAnsi="Arial" w:cs="Arial" w:hint="eastAsia"/>
          <w:color w:val="111111"/>
          <w:kern w:val="0"/>
          <w:sz w:val="19"/>
          <w:szCs w:val="19"/>
        </w:rPr>
        <w:t>「丈夫活著的時候，妻子是被約束的。丈夫若死了，妻子就可以自由，隨意再嫁，只是要嫁這在主裡面的人。」──</w:t>
      </w:r>
      <w:r w:rsidRPr="0022556D">
        <w:rPr>
          <w:rFonts w:ascii="Arial" w:eastAsia="新細明體" w:hAnsi="Arial" w:cs="Arial" w:hint="eastAsia"/>
          <w:color w:val="111111"/>
          <w:kern w:val="0"/>
          <w:sz w:val="19"/>
          <w:szCs w:val="19"/>
        </w:rPr>
        <w:t xml:space="preserve"> </w:t>
      </w:r>
      <w:r w:rsidRPr="0022556D">
        <w:rPr>
          <w:rFonts w:ascii="Arial" w:eastAsia="新細明體" w:hAnsi="Arial" w:cs="Arial" w:hint="eastAsia"/>
          <w:color w:val="111111"/>
          <w:kern w:val="0"/>
          <w:sz w:val="19"/>
          <w:szCs w:val="19"/>
        </w:rPr>
        <w:t>《哥林多前書》</w:t>
      </w:r>
      <w:r w:rsidRPr="0022556D">
        <w:rPr>
          <w:rFonts w:ascii="Arial" w:eastAsia="新細明體" w:hAnsi="Arial" w:cs="Arial"/>
          <w:color w:val="111111"/>
          <w:kern w:val="0"/>
          <w:sz w:val="19"/>
          <w:szCs w:val="19"/>
        </w:rPr>
        <w:t>7:39</w:t>
      </w:r>
    </w:p>
    <w:p w:rsidR="0022556D" w:rsidRPr="0022556D" w:rsidRDefault="0022556D" w:rsidP="0022556D">
      <w:pPr>
        <w:widowControl/>
        <w:shd w:val="clear" w:color="auto" w:fill="FFFFFF"/>
        <w:spacing w:after="267" w:line="240" w:lineRule="auto"/>
        <w:jc w:val="left"/>
        <w:rPr>
          <w:rFonts w:ascii="Arial" w:eastAsia="新細明體" w:hAnsi="Arial" w:cs="Arial"/>
          <w:color w:val="111111"/>
          <w:kern w:val="0"/>
          <w:sz w:val="19"/>
          <w:szCs w:val="19"/>
        </w:rPr>
      </w:pPr>
      <w:r w:rsidRPr="0022556D">
        <w:rPr>
          <w:rFonts w:ascii="Arial" w:eastAsia="新細明體" w:hAnsi="Arial" w:cs="Arial" w:hint="eastAsia"/>
          <w:color w:val="111111"/>
          <w:kern w:val="0"/>
          <w:sz w:val="19"/>
          <w:szCs w:val="19"/>
        </w:rPr>
        <w:t>剛才已經明確，對於一位姊妹，結婚前，她的「權柄」在她父親手裡；結婚後，則轉交給她丈夫了。這也是為什麼，在教堂的婚禮中，新娘的進場是由她的父親陪同，兩人走到臺前，她的父親才把她的手交給新郎。</w:t>
      </w:r>
    </w:p>
    <w:p w:rsidR="0022556D" w:rsidRPr="0022556D" w:rsidRDefault="0022556D" w:rsidP="0022556D">
      <w:pPr>
        <w:widowControl/>
        <w:shd w:val="clear" w:color="auto" w:fill="FFFFFF"/>
        <w:spacing w:after="267" w:line="240" w:lineRule="auto"/>
        <w:jc w:val="left"/>
        <w:rPr>
          <w:rFonts w:ascii="Arial" w:eastAsia="新細明體" w:hAnsi="Arial" w:cs="Arial"/>
          <w:color w:val="111111"/>
          <w:kern w:val="0"/>
          <w:sz w:val="19"/>
          <w:szCs w:val="19"/>
        </w:rPr>
      </w:pPr>
      <w:r w:rsidRPr="0022556D">
        <w:rPr>
          <w:rFonts w:ascii="Arial" w:eastAsia="新細明體" w:hAnsi="Arial" w:cs="Arial" w:hint="eastAsia"/>
          <w:color w:val="111111"/>
          <w:kern w:val="0"/>
          <w:sz w:val="19"/>
          <w:szCs w:val="19"/>
        </w:rPr>
        <w:lastRenderedPageBreak/>
        <w:t>那麼，對於寡婦而言，「權柄」在誰那兒呢？毫無疑問是在她自己那兒！因此經文說，她「可以自由，隨意再嫁」，因為這時候，擇偶和婚姻的權柄，完全掌握在她自己手中。而且，從來沒有其他關於擇偶和婚姻的教導性經文，是用到「可以自由，隨意嫁娶」這樣的字眼的。這一切的限定是什麼？「只是要嫁這在主裡面的人」。</w:t>
      </w:r>
    </w:p>
    <w:p w:rsidR="0022556D" w:rsidRPr="0022556D" w:rsidRDefault="0022556D" w:rsidP="0022556D">
      <w:pPr>
        <w:widowControl/>
        <w:shd w:val="clear" w:color="auto" w:fill="FFFFFF"/>
        <w:spacing w:after="267" w:line="240" w:lineRule="auto"/>
        <w:jc w:val="left"/>
        <w:rPr>
          <w:rFonts w:ascii="Arial" w:eastAsia="新細明體" w:hAnsi="Arial" w:cs="Arial"/>
          <w:color w:val="111111"/>
          <w:kern w:val="0"/>
          <w:sz w:val="19"/>
          <w:szCs w:val="19"/>
        </w:rPr>
      </w:pPr>
      <w:r w:rsidRPr="0022556D">
        <w:rPr>
          <w:rFonts w:ascii="Arial" w:eastAsia="新細明體" w:hAnsi="Arial" w:cs="Arial" w:hint="eastAsia"/>
          <w:color w:val="111111"/>
          <w:kern w:val="0"/>
          <w:sz w:val="19"/>
          <w:szCs w:val="19"/>
        </w:rPr>
        <w:t>換言之，對於《哥林多前書》</w:t>
      </w:r>
      <w:r w:rsidRPr="0022556D">
        <w:rPr>
          <w:rFonts w:ascii="Arial" w:eastAsia="新細明體" w:hAnsi="Arial" w:cs="Arial"/>
          <w:color w:val="111111"/>
          <w:kern w:val="0"/>
          <w:sz w:val="19"/>
          <w:szCs w:val="19"/>
        </w:rPr>
        <w:t>7:39</w:t>
      </w:r>
      <w:r w:rsidRPr="0022556D">
        <w:rPr>
          <w:rFonts w:ascii="Arial" w:eastAsia="新細明體" w:hAnsi="Arial" w:cs="Arial" w:hint="eastAsia"/>
          <w:color w:val="111111"/>
          <w:kern w:val="0"/>
          <w:sz w:val="19"/>
          <w:szCs w:val="19"/>
        </w:rPr>
        <w:t>字面上提到的是寡婦，而事實上，究其屬靈現實，選取「寡婦」這個樣本，背後代表的人群卻是「對擇偶和婚姻有（至少一定程度的）自由和權柄的人」！那麼，對於</w:t>
      </w:r>
      <w:r w:rsidRPr="0022556D">
        <w:rPr>
          <w:rFonts w:ascii="Arial" w:eastAsia="新細明體" w:hAnsi="Arial" w:cs="Arial"/>
          <w:color w:val="111111"/>
          <w:kern w:val="0"/>
          <w:sz w:val="19"/>
          <w:szCs w:val="19"/>
        </w:rPr>
        <w:t>21</w:t>
      </w:r>
      <w:r w:rsidRPr="0022556D">
        <w:rPr>
          <w:rFonts w:ascii="Arial" w:eastAsia="新細明體" w:hAnsi="Arial" w:cs="Arial" w:hint="eastAsia"/>
          <w:color w:val="111111"/>
          <w:kern w:val="0"/>
          <w:sz w:val="19"/>
          <w:szCs w:val="19"/>
        </w:rPr>
        <w:t>世紀、以自由戀愛為常態的今天，誰敢說自己不符合「寡婦」這一描述？（咦，這句話哪裡不對</w:t>
      </w:r>
      <w:r w:rsidRPr="0022556D">
        <w:rPr>
          <w:rFonts w:ascii="Arial" w:eastAsia="新細明體" w:hAnsi="Arial" w:cs="Arial"/>
          <w:color w:val="111111"/>
          <w:kern w:val="0"/>
          <w:sz w:val="19"/>
          <w:szCs w:val="19"/>
        </w:rPr>
        <w:t>……</w:t>
      </w:r>
      <w:r w:rsidRPr="0022556D">
        <w:rPr>
          <w:rFonts w:ascii="Arial" w:eastAsia="新細明體" w:hAnsi="Arial" w:cs="Arial" w:hint="eastAsia"/>
          <w:color w:val="111111"/>
          <w:kern w:val="0"/>
          <w:sz w:val="19"/>
          <w:szCs w:val="19"/>
        </w:rPr>
        <w:t>）只要你符合這一條件，你的擇偶標準，就是「只是要嫁</w:t>
      </w:r>
      <w:r w:rsidRPr="0022556D">
        <w:rPr>
          <w:rFonts w:ascii="Arial" w:eastAsia="新細明體" w:hAnsi="Arial" w:cs="Arial"/>
          <w:color w:val="111111"/>
          <w:kern w:val="0"/>
          <w:sz w:val="19"/>
          <w:szCs w:val="19"/>
        </w:rPr>
        <w:t>/</w:t>
      </w:r>
      <w:r w:rsidRPr="0022556D">
        <w:rPr>
          <w:rFonts w:ascii="Arial" w:eastAsia="新細明體" w:hAnsi="Arial" w:cs="Arial" w:hint="eastAsia"/>
          <w:color w:val="111111"/>
          <w:kern w:val="0"/>
          <w:sz w:val="19"/>
          <w:szCs w:val="19"/>
        </w:rPr>
        <w:t>娶這在主裡面的人」。</w:t>
      </w:r>
    </w:p>
    <w:p w:rsidR="0022556D" w:rsidRPr="0022556D" w:rsidRDefault="0022556D" w:rsidP="0022556D">
      <w:pPr>
        <w:widowControl/>
        <w:shd w:val="clear" w:color="auto" w:fill="FFFFFF"/>
        <w:spacing w:after="267" w:line="240" w:lineRule="auto"/>
        <w:jc w:val="left"/>
        <w:rPr>
          <w:rFonts w:ascii="Arial" w:eastAsia="新細明體" w:hAnsi="Arial" w:cs="Arial"/>
          <w:color w:val="111111"/>
          <w:kern w:val="0"/>
          <w:sz w:val="19"/>
          <w:szCs w:val="19"/>
        </w:rPr>
      </w:pPr>
      <w:r w:rsidRPr="0022556D">
        <w:rPr>
          <w:rFonts w:ascii="Arial" w:eastAsia="新細明體" w:hAnsi="Arial" w:cs="Arial" w:hint="eastAsia"/>
          <w:color w:val="111111"/>
          <w:kern w:val="0"/>
          <w:sz w:val="19"/>
          <w:szCs w:val="19"/>
        </w:rPr>
        <w:t>回到魔鬼代言人的辯解，「『只是要嫁這在主裡面的人』是說給寡婦聽的，而聖經並沒有經文針對單身</w:t>
      </w:r>
      <w:r w:rsidRPr="0022556D">
        <w:rPr>
          <w:rFonts w:ascii="Arial" w:eastAsia="新細明體" w:hAnsi="Arial" w:cs="Arial"/>
          <w:color w:val="111111"/>
          <w:kern w:val="0"/>
          <w:sz w:val="19"/>
          <w:szCs w:val="19"/>
        </w:rPr>
        <w:t>/</w:t>
      </w:r>
      <w:r w:rsidRPr="0022556D">
        <w:rPr>
          <w:rFonts w:ascii="Arial" w:eastAsia="新細明體" w:hAnsi="Arial" w:cs="Arial" w:hint="eastAsia"/>
          <w:color w:val="111111"/>
          <w:kern w:val="0"/>
          <w:sz w:val="19"/>
          <w:szCs w:val="19"/>
        </w:rPr>
        <w:t>未婚的肢體，說擇偶時只能找主內的對象。」</w:t>
      </w:r>
    </w:p>
    <w:p w:rsidR="0022556D" w:rsidRPr="0022556D" w:rsidRDefault="0022556D" w:rsidP="0022556D">
      <w:pPr>
        <w:widowControl/>
        <w:shd w:val="clear" w:color="auto" w:fill="FFFFFF"/>
        <w:spacing w:after="267" w:line="240" w:lineRule="auto"/>
        <w:jc w:val="left"/>
        <w:rPr>
          <w:rFonts w:ascii="Arial" w:eastAsia="新細明體" w:hAnsi="Arial" w:cs="Arial"/>
          <w:color w:val="111111"/>
          <w:kern w:val="0"/>
          <w:sz w:val="19"/>
          <w:szCs w:val="19"/>
        </w:rPr>
      </w:pPr>
      <w:r w:rsidRPr="0022556D">
        <w:rPr>
          <w:rFonts w:ascii="Arial" w:eastAsia="新細明體" w:hAnsi="Arial" w:cs="Arial" w:hint="eastAsia"/>
          <w:color w:val="111111"/>
          <w:kern w:val="0"/>
          <w:sz w:val="19"/>
          <w:szCs w:val="19"/>
        </w:rPr>
        <w:t>這句話不錯，但只對了一半。誠然，針對《哥林多前書》的直接受眾，亦即一世紀哥林多教會的信徒，的確沒有這樣的教導。但之所以沒有，是因為當時在擇偶和婚姻上，依然是傳統的「父母之命」，進入婚姻的兩位新人在整個過程中的確沒有多少實質上的參與和決定權。然而，聖經卻對「寡婦」，也就是「對擇偶和婚姻有（至少一定程度的）自由和權柄的人」，卻給出了清晰的教導告誡如何擇偶，「</w:t>
      </w:r>
      <w:r w:rsidRPr="0022556D">
        <w:rPr>
          <w:rFonts w:ascii="Arial" w:eastAsia="新細明體" w:hAnsi="Arial" w:cs="Arial"/>
          <w:color w:val="111111"/>
          <w:kern w:val="0"/>
          <w:sz w:val="19"/>
          <w:szCs w:val="19"/>
        </w:rPr>
        <w:t>……</w:t>
      </w:r>
      <w:r w:rsidRPr="0022556D">
        <w:rPr>
          <w:rFonts w:ascii="Arial" w:eastAsia="新細明體" w:hAnsi="Arial" w:cs="Arial" w:hint="eastAsia"/>
          <w:color w:val="111111"/>
          <w:kern w:val="0"/>
          <w:sz w:val="19"/>
          <w:szCs w:val="19"/>
        </w:rPr>
        <w:t>可以自由，隨意選擇，只是要嫁</w:t>
      </w:r>
      <w:r w:rsidRPr="0022556D">
        <w:rPr>
          <w:rFonts w:ascii="Arial" w:eastAsia="新細明體" w:hAnsi="Arial" w:cs="Arial"/>
          <w:color w:val="111111"/>
          <w:kern w:val="0"/>
          <w:sz w:val="19"/>
          <w:szCs w:val="19"/>
        </w:rPr>
        <w:t>/</w:t>
      </w:r>
      <w:r w:rsidRPr="0022556D">
        <w:rPr>
          <w:rFonts w:ascii="Arial" w:eastAsia="新細明體" w:hAnsi="Arial" w:cs="Arial" w:hint="eastAsia"/>
          <w:color w:val="111111"/>
          <w:kern w:val="0"/>
          <w:sz w:val="19"/>
          <w:szCs w:val="19"/>
        </w:rPr>
        <w:t>娶這在主裡面的人」。因此，對於今天的我們，假如我們有機會、有自由、有權利去選擇追求的對象，我們應該選的，依然是「在主裡面的人」，如經上所記。只在主內嫁娶，是不可妥協的原則問題嗎？是的。</w:t>
      </w:r>
    </w:p>
    <w:p w:rsidR="0022556D" w:rsidRPr="0022556D" w:rsidRDefault="0022556D" w:rsidP="0022556D">
      <w:pPr>
        <w:widowControl/>
        <w:shd w:val="clear" w:color="auto" w:fill="FFFFFF"/>
        <w:spacing w:after="267" w:line="240" w:lineRule="auto"/>
        <w:jc w:val="left"/>
        <w:rPr>
          <w:rFonts w:ascii="Arial" w:eastAsia="新細明體" w:hAnsi="Arial" w:cs="Arial"/>
          <w:color w:val="111111"/>
          <w:kern w:val="0"/>
          <w:sz w:val="19"/>
          <w:szCs w:val="19"/>
        </w:rPr>
      </w:pPr>
      <w:r w:rsidRPr="0022556D">
        <w:rPr>
          <w:rFonts w:ascii="Arial" w:eastAsia="新細明體" w:hAnsi="Arial" w:cs="Arial" w:hint="eastAsia"/>
          <w:color w:val="111111"/>
          <w:kern w:val="0"/>
          <w:sz w:val="19"/>
          <w:szCs w:val="19"/>
        </w:rPr>
        <w:t>行文至此，魔鬼代言人這一角色，大胃已經扮不下去了。</w:t>
      </w:r>
    </w:p>
    <w:p w:rsidR="0022556D" w:rsidRPr="0022556D" w:rsidRDefault="0022556D" w:rsidP="0022556D">
      <w:pPr>
        <w:widowControl/>
        <w:shd w:val="clear" w:color="auto" w:fill="FFFFFF"/>
        <w:spacing w:after="267" w:line="240" w:lineRule="auto"/>
        <w:jc w:val="left"/>
        <w:rPr>
          <w:rFonts w:ascii="Arial" w:eastAsia="新細明體" w:hAnsi="Arial" w:cs="Arial"/>
          <w:color w:val="111111"/>
          <w:kern w:val="0"/>
          <w:sz w:val="19"/>
          <w:szCs w:val="19"/>
        </w:rPr>
      </w:pPr>
      <w:r w:rsidRPr="0022556D">
        <w:rPr>
          <w:rFonts w:ascii="Arial" w:eastAsia="新細明體" w:hAnsi="Arial" w:cs="Arial" w:hint="eastAsia"/>
          <w:color w:val="111111"/>
          <w:kern w:val="0"/>
          <w:sz w:val="19"/>
          <w:szCs w:val="19"/>
        </w:rPr>
        <w:t>最後，我想再補充一點。在談論婚姻事宜的《哥林多前書》七章中，保羅說過這樣的一段話：</w:t>
      </w:r>
    </w:p>
    <w:p w:rsidR="0022556D" w:rsidRPr="0022556D" w:rsidRDefault="0022556D" w:rsidP="0022556D">
      <w:pPr>
        <w:widowControl/>
        <w:shd w:val="clear" w:color="auto" w:fill="FFFFFF"/>
        <w:spacing w:after="267" w:line="240" w:lineRule="auto"/>
        <w:jc w:val="left"/>
        <w:rPr>
          <w:rFonts w:ascii="Arial" w:eastAsia="新細明體" w:hAnsi="Arial" w:cs="Arial"/>
          <w:color w:val="111111"/>
          <w:kern w:val="0"/>
          <w:sz w:val="19"/>
          <w:szCs w:val="19"/>
        </w:rPr>
      </w:pPr>
      <w:r w:rsidRPr="0022556D">
        <w:rPr>
          <w:rFonts w:ascii="Arial" w:eastAsia="新細明體" w:hAnsi="Arial" w:cs="Arial" w:hint="eastAsia"/>
          <w:color w:val="111111"/>
          <w:kern w:val="0"/>
          <w:sz w:val="19"/>
          <w:szCs w:val="19"/>
        </w:rPr>
        <w:t>「各人蒙召的時候是什麼身份，仍要守住這身份。</w:t>
      </w:r>
      <w:r w:rsidRPr="0022556D">
        <w:rPr>
          <w:rFonts w:ascii="Arial" w:eastAsia="新細明體" w:hAnsi="Arial" w:cs="Arial"/>
          <w:color w:val="111111"/>
          <w:kern w:val="0"/>
          <w:sz w:val="19"/>
          <w:szCs w:val="19"/>
        </w:rPr>
        <w:t xml:space="preserve"> </w:t>
      </w:r>
      <w:r w:rsidRPr="0022556D">
        <w:rPr>
          <w:rFonts w:ascii="Arial" w:eastAsia="新細明體" w:hAnsi="Arial" w:cs="Arial" w:hint="eastAsia"/>
          <w:color w:val="111111"/>
          <w:kern w:val="0"/>
          <w:sz w:val="19"/>
          <w:szCs w:val="19"/>
        </w:rPr>
        <w:t>你是做奴僕蒙召的嗎？不要因此憂慮。若能以自由，就求自由更好。</w:t>
      </w:r>
      <w:r w:rsidRPr="0022556D">
        <w:rPr>
          <w:rFonts w:ascii="Arial" w:eastAsia="新細明體" w:hAnsi="Arial" w:cs="Arial"/>
          <w:color w:val="111111"/>
          <w:kern w:val="0"/>
          <w:sz w:val="19"/>
          <w:szCs w:val="19"/>
        </w:rPr>
        <w:t xml:space="preserve"> </w:t>
      </w:r>
      <w:r w:rsidRPr="0022556D">
        <w:rPr>
          <w:rFonts w:ascii="Arial" w:eastAsia="新細明體" w:hAnsi="Arial" w:cs="Arial" w:hint="eastAsia"/>
          <w:color w:val="111111"/>
          <w:kern w:val="0"/>
          <w:sz w:val="19"/>
          <w:szCs w:val="19"/>
        </w:rPr>
        <w:t>因為做奴僕蒙召於主的，就是主所釋放的人；做自由之人蒙召的，就是基督的奴僕。</w:t>
      </w:r>
      <w:r w:rsidRPr="0022556D">
        <w:rPr>
          <w:rFonts w:ascii="Arial" w:eastAsia="新細明體" w:hAnsi="Arial" w:cs="Arial"/>
          <w:color w:val="111111"/>
          <w:kern w:val="0"/>
          <w:sz w:val="19"/>
          <w:szCs w:val="19"/>
        </w:rPr>
        <w:t xml:space="preserve"> </w:t>
      </w:r>
      <w:r w:rsidRPr="0022556D">
        <w:rPr>
          <w:rFonts w:ascii="Arial" w:eastAsia="新細明體" w:hAnsi="Arial" w:cs="Arial" w:hint="eastAsia"/>
          <w:color w:val="111111"/>
          <w:kern w:val="0"/>
          <w:sz w:val="19"/>
          <w:szCs w:val="19"/>
        </w:rPr>
        <w:t>你們是重價買來的，不要做人的奴僕。</w:t>
      </w:r>
      <w:r w:rsidRPr="0022556D">
        <w:rPr>
          <w:rFonts w:ascii="Arial" w:eastAsia="新細明體" w:hAnsi="Arial" w:cs="Arial"/>
          <w:color w:val="111111"/>
          <w:kern w:val="0"/>
          <w:sz w:val="19"/>
          <w:szCs w:val="19"/>
        </w:rPr>
        <w:t xml:space="preserve"> </w:t>
      </w:r>
      <w:r w:rsidRPr="0022556D">
        <w:rPr>
          <w:rFonts w:ascii="Arial" w:eastAsia="新細明體" w:hAnsi="Arial" w:cs="Arial" w:hint="eastAsia"/>
          <w:color w:val="111111"/>
          <w:kern w:val="0"/>
          <w:sz w:val="19"/>
          <w:szCs w:val="19"/>
        </w:rPr>
        <w:t>弟兄們，你們各人蒙召的時候是什麼身份，仍要在神面前守住這身份。」（《哥林多前書》</w:t>
      </w:r>
      <w:r w:rsidRPr="0022556D">
        <w:rPr>
          <w:rFonts w:ascii="Arial" w:eastAsia="新細明體" w:hAnsi="Arial" w:cs="Arial"/>
          <w:color w:val="111111"/>
          <w:kern w:val="0"/>
          <w:sz w:val="19"/>
          <w:szCs w:val="19"/>
        </w:rPr>
        <w:t>7:20-24</w:t>
      </w:r>
      <w:r w:rsidRPr="0022556D">
        <w:rPr>
          <w:rFonts w:ascii="Arial" w:eastAsia="新細明體" w:hAnsi="Arial" w:cs="Arial" w:hint="eastAsia"/>
          <w:color w:val="111111"/>
          <w:kern w:val="0"/>
          <w:sz w:val="19"/>
          <w:szCs w:val="19"/>
        </w:rPr>
        <w:t>）</w:t>
      </w:r>
    </w:p>
    <w:p w:rsidR="0022556D" w:rsidRPr="0022556D" w:rsidRDefault="0022556D" w:rsidP="0022556D">
      <w:pPr>
        <w:widowControl/>
        <w:shd w:val="clear" w:color="auto" w:fill="FFFFFF"/>
        <w:spacing w:after="267" w:line="240" w:lineRule="auto"/>
        <w:jc w:val="left"/>
        <w:rPr>
          <w:rFonts w:ascii="Arial" w:eastAsia="新細明體" w:hAnsi="Arial" w:cs="Arial"/>
          <w:color w:val="111111"/>
          <w:kern w:val="0"/>
          <w:sz w:val="19"/>
          <w:szCs w:val="19"/>
        </w:rPr>
      </w:pPr>
      <w:r w:rsidRPr="0022556D">
        <w:rPr>
          <w:rFonts w:ascii="Arial" w:eastAsia="新細明體" w:hAnsi="Arial" w:cs="Arial" w:hint="eastAsia"/>
          <w:color w:val="111111"/>
          <w:kern w:val="0"/>
          <w:sz w:val="19"/>
          <w:szCs w:val="19"/>
        </w:rPr>
        <w:t>保羅舉了奴隸和自由人兩種身份的例子，告訴我們一個屬靈事實</w:t>
      </w:r>
      <w:r w:rsidRPr="0022556D">
        <w:rPr>
          <w:rFonts w:ascii="Arial" w:eastAsia="新細明體" w:hAnsi="Arial" w:cs="Arial" w:hint="eastAsia"/>
          <w:color w:val="111111"/>
          <w:kern w:val="0"/>
          <w:sz w:val="19"/>
          <w:szCs w:val="19"/>
        </w:rPr>
        <w:t xml:space="preserve"> </w:t>
      </w:r>
      <w:r w:rsidRPr="0022556D">
        <w:rPr>
          <w:rFonts w:ascii="Arial" w:eastAsia="新細明體" w:hAnsi="Arial" w:cs="Arial" w:hint="eastAsia"/>
          <w:color w:val="111111"/>
          <w:kern w:val="0"/>
          <w:sz w:val="19"/>
          <w:szCs w:val="19"/>
        </w:rPr>
        <w:t>──</w:t>
      </w:r>
      <w:r w:rsidRPr="0022556D">
        <w:rPr>
          <w:rFonts w:ascii="Arial" w:eastAsia="新細明體" w:hAnsi="Arial" w:cs="Arial" w:hint="eastAsia"/>
          <w:color w:val="111111"/>
          <w:kern w:val="0"/>
          <w:sz w:val="19"/>
          <w:szCs w:val="19"/>
        </w:rPr>
        <w:t xml:space="preserve"> </w:t>
      </w:r>
      <w:r w:rsidRPr="0022556D">
        <w:rPr>
          <w:rFonts w:ascii="Arial" w:eastAsia="新細明體" w:hAnsi="Arial" w:cs="Arial" w:hint="eastAsia"/>
          <w:color w:val="111111"/>
          <w:kern w:val="0"/>
          <w:sz w:val="19"/>
          <w:szCs w:val="19"/>
        </w:rPr>
        <w:t>與我們與主的關係相比，世上的所有和一切都沒有我們想像中的重要。保羅說，哦，你原來是奴隸，現在有機會成為自由人？這是好事，成為自由人吧。沒機會？也不要緊。當你是奴隸身的時候，別忘了主已經給你真的自由；當你是自由身的時候，也別忘了基督是你生命的主，你要一生跟隨祂、服侍祂。沒有任何一個屬世的處境，會讓我們無法單單地、完全地以神為最大的喜樂和滿足，也沒有任何一個今生的境遇，會讓我們無法去盡心盡性盡意愛主我們的神，和</w:t>
      </w:r>
      <w:r w:rsidRPr="0022556D">
        <w:rPr>
          <w:rFonts w:ascii="Arial" w:eastAsia="新細明體" w:hAnsi="Arial" w:cs="Arial"/>
          <w:color w:val="111111"/>
          <w:kern w:val="0"/>
          <w:sz w:val="19"/>
          <w:szCs w:val="19"/>
        </w:rPr>
        <w:t>/</w:t>
      </w:r>
      <w:r w:rsidRPr="0022556D">
        <w:rPr>
          <w:rFonts w:ascii="Arial" w:eastAsia="新細明體" w:hAnsi="Arial" w:cs="Arial" w:hint="eastAsia"/>
          <w:color w:val="111111"/>
          <w:kern w:val="0"/>
          <w:sz w:val="19"/>
          <w:szCs w:val="19"/>
        </w:rPr>
        <w:t>或愛人如己。斷乎沒有。因此，不要把任何一個屬世</w:t>
      </w:r>
      <w:r w:rsidRPr="0022556D">
        <w:rPr>
          <w:rFonts w:ascii="Arial" w:eastAsia="新細明體" w:hAnsi="Arial" w:cs="Arial"/>
          <w:color w:val="111111"/>
          <w:kern w:val="0"/>
          <w:sz w:val="19"/>
          <w:szCs w:val="19"/>
        </w:rPr>
        <w:t>/</w:t>
      </w:r>
      <w:r w:rsidRPr="0022556D">
        <w:rPr>
          <w:rFonts w:ascii="Arial" w:eastAsia="新細明體" w:hAnsi="Arial" w:cs="Arial" w:hint="eastAsia"/>
          <w:color w:val="111111"/>
          <w:kern w:val="0"/>
          <w:sz w:val="19"/>
          <w:szCs w:val="19"/>
        </w:rPr>
        <w:t>今生的追求，哪怕是良善的、有益的、甚至高貴的那些追求（包括但不限於婚姻），看得過於重要、無比重要，乃至成為我們心中的偶像，搶奪了神的位置。</w:t>
      </w:r>
    </w:p>
    <w:p w:rsidR="0022556D" w:rsidRPr="0022556D" w:rsidRDefault="0022556D" w:rsidP="0022556D">
      <w:pPr>
        <w:widowControl/>
        <w:shd w:val="clear" w:color="auto" w:fill="FFFFFF"/>
        <w:spacing w:after="267" w:line="240" w:lineRule="auto"/>
        <w:jc w:val="left"/>
        <w:rPr>
          <w:rFonts w:ascii="Arial" w:eastAsia="新細明體" w:hAnsi="Arial" w:cs="Arial"/>
          <w:color w:val="111111"/>
          <w:kern w:val="0"/>
          <w:sz w:val="19"/>
          <w:szCs w:val="19"/>
        </w:rPr>
      </w:pPr>
      <w:r w:rsidRPr="0022556D">
        <w:rPr>
          <w:rFonts w:ascii="Arial" w:eastAsia="新細明體" w:hAnsi="Arial" w:cs="Arial" w:hint="eastAsia"/>
          <w:color w:val="111111"/>
          <w:kern w:val="0"/>
          <w:sz w:val="19"/>
          <w:szCs w:val="19"/>
        </w:rPr>
        <w:lastRenderedPageBreak/>
        <w:t>不消說，婚姻是神所設立的，是祂賜給我們的莫大祝福。我個人也相信神對於大多數人的旨意，依然是在合適的時間、地點和機會預備合適的人，讓雙方進入婚姻，享受夫妻間彼此相愛相守的美好，一同撫養敬虔的後代。我更是相信，在合適的人出現之前，我們先要耐心等候，同時預備好自己，在屬靈上、品格上、乃至生存技能上，不斷成長。這道理太簡單了，你都還沒有準備好，憑什麼讓神把命中註定的那一位帶到你身邊？你能</w:t>
      </w:r>
      <w:r w:rsidRPr="0022556D">
        <w:rPr>
          <w:rFonts w:ascii="Arial" w:eastAsia="新細明體" w:hAnsi="Arial" w:cs="Arial"/>
          <w:color w:val="111111"/>
          <w:kern w:val="0"/>
          <w:sz w:val="19"/>
          <w:szCs w:val="19"/>
        </w:rPr>
        <w:t>handle</w:t>
      </w:r>
      <w:r w:rsidRPr="0022556D">
        <w:rPr>
          <w:rFonts w:ascii="Arial" w:eastAsia="新細明體" w:hAnsi="Arial" w:cs="Arial" w:hint="eastAsia"/>
          <w:color w:val="111111"/>
          <w:kern w:val="0"/>
          <w:sz w:val="19"/>
          <w:szCs w:val="19"/>
        </w:rPr>
        <w:t>得到嗎？因此，親愛的弟兄姊妹，如果你還沒有結婚而渴望結婚，不妨換個角度想想，我現在的各方面情況，適合進入婚姻嗎？我預備好了嗎？</w:t>
      </w:r>
    </w:p>
    <w:p w:rsidR="0022556D" w:rsidRPr="0022556D" w:rsidRDefault="0022556D" w:rsidP="0022556D">
      <w:pPr>
        <w:widowControl/>
        <w:shd w:val="clear" w:color="auto" w:fill="FFFFFF"/>
        <w:spacing w:after="267" w:line="240" w:lineRule="auto"/>
        <w:jc w:val="left"/>
        <w:rPr>
          <w:rFonts w:ascii="Arial" w:eastAsia="新細明體" w:hAnsi="Arial" w:cs="Arial"/>
          <w:color w:val="111111"/>
          <w:kern w:val="0"/>
          <w:sz w:val="19"/>
          <w:szCs w:val="19"/>
        </w:rPr>
      </w:pPr>
      <w:r w:rsidRPr="0022556D">
        <w:rPr>
          <w:rFonts w:ascii="Arial" w:eastAsia="新細明體" w:hAnsi="Arial" w:cs="Arial" w:hint="eastAsia"/>
          <w:color w:val="111111"/>
          <w:kern w:val="0"/>
          <w:sz w:val="19"/>
          <w:szCs w:val="19"/>
        </w:rPr>
        <w:t>親愛的弟兄</w:t>
      </w:r>
      <w:r w:rsidRPr="0022556D">
        <w:rPr>
          <w:rFonts w:ascii="Arial" w:eastAsia="新細明體" w:hAnsi="Arial" w:cs="Arial"/>
          <w:color w:val="111111"/>
          <w:kern w:val="0"/>
          <w:sz w:val="19"/>
          <w:szCs w:val="19"/>
        </w:rPr>
        <w:t>/</w:t>
      </w:r>
      <w:r w:rsidRPr="0022556D">
        <w:rPr>
          <w:rFonts w:ascii="Arial" w:eastAsia="新細明體" w:hAnsi="Arial" w:cs="Arial" w:hint="eastAsia"/>
          <w:color w:val="111111"/>
          <w:kern w:val="0"/>
          <w:sz w:val="19"/>
          <w:szCs w:val="19"/>
        </w:rPr>
        <w:t>姊妹，倘若神為你預備的是婚姻的祝福，大胃在此為你禱告，求神將這一美好的色彩，出人意外但毫無保留地，傾灑在你的人生篇章裡，如經上所記，「神為愛他的人所預備的，是眼睛未曾看見，耳朵未曾聽見，人心也未曾想到的。」（《哥林多前書》</w:t>
      </w:r>
      <w:r w:rsidRPr="0022556D">
        <w:rPr>
          <w:rFonts w:ascii="Arial" w:eastAsia="新細明體" w:hAnsi="Arial" w:cs="Arial"/>
          <w:color w:val="111111"/>
          <w:kern w:val="0"/>
          <w:sz w:val="19"/>
          <w:szCs w:val="19"/>
        </w:rPr>
        <w:t>2:9)</w:t>
      </w:r>
    </w:p>
    <w:p w:rsidR="0022556D" w:rsidRPr="0022556D" w:rsidRDefault="0022556D" w:rsidP="0022556D">
      <w:pPr>
        <w:widowControl/>
        <w:shd w:val="clear" w:color="auto" w:fill="FFFFFF"/>
        <w:spacing w:line="0" w:lineRule="auto"/>
        <w:jc w:val="center"/>
        <w:rPr>
          <w:rFonts w:ascii="Arial" w:eastAsia="新細明體" w:hAnsi="Arial" w:cs="Arial"/>
          <w:color w:val="111111"/>
          <w:kern w:val="0"/>
          <w:sz w:val="2"/>
          <w:szCs w:val="2"/>
        </w:rPr>
      </w:pPr>
      <w:r>
        <w:rPr>
          <w:rFonts w:ascii="Arial" w:eastAsia="新細明體" w:hAnsi="Arial" w:cs="Arial"/>
          <w:noProof/>
          <w:color w:val="111111"/>
          <w:kern w:val="0"/>
          <w:sz w:val="2"/>
          <w:szCs w:val="2"/>
        </w:rPr>
        <w:drawing>
          <wp:inline distT="0" distB="0" distL="0" distR="0">
            <wp:extent cx="457200" cy="457200"/>
            <wp:effectExtent l="19050" t="0" r="0" b="0"/>
            <wp:docPr id="13" name="圖片 13" descr="https://img3.doubanio.com/view/note/l/public/p39994974.web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img3.doubanio.com/view/note/l/public/p39994974.webp"/>
                    <pic:cNvPicPr>
                      <a:picLocks noChangeAspect="1" noChangeArrowheads="1"/>
                    </pic:cNvPicPr>
                  </pic:nvPicPr>
                  <pic:blipFill>
                    <a:blip r:embed="rId8"/>
                    <a:srcRect/>
                    <a:stretch>
                      <a:fillRect/>
                    </a:stretch>
                  </pic:blipFill>
                  <pic:spPr bwMode="auto">
                    <a:xfrm>
                      <a:off x="0" y="0"/>
                      <a:ext cx="457200" cy="457200"/>
                    </a:xfrm>
                    <a:prstGeom prst="rect">
                      <a:avLst/>
                    </a:prstGeom>
                    <a:noFill/>
                    <a:ln w="9525">
                      <a:noFill/>
                      <a:miter lim="800000"/>
                      <a:headEnd/>
                      <a:tailEnd/>
                    </a:ln>
                  </pic:spPr>
                </pic:pic>
              </a:graphicData>
            </a:graphic>
          </wp:inline>
        </w:drawing>
      </w:r>
    </w:p>
    <w:p w:rsidR="00F27988" w:rsidRDefault="00F27988" w:rsidP="00510FFB">
      <w:pPr>
        <w:ind w:left="2"/>
      </w:pPr>
    </w:p>
    <w:sectPr w:rsidR="00F27988" w:rsidSect="00F27988">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40C1" w:rsidRDefault="006540C1" w:rsidP="00A83ADE">
      <w:pPr>
        <w:ind w:left="410" w:hanging="410"/>
      </w:pPr>
      <w:r>
        <w:separator/>
      </w:r>
    </w:p>
  </w:endnote>
  <w:endnote w:type="continuationSeparator" w:id="1">
    <w:p w:rsidR="006540C1" w:rsidRDefault="006540C1" w:rsidP="00A83ADE">
      <w:pPr>
        <w:ind w:left="410" w:hanging="41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FFB" w:rsidRDefault="00510FFB" w:rsidP="00510FFB">
    <w:pPr>
      <w:pStyle w:val="a5"/>
      <w:ind w:left="342" w:hanging="34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FFB" w:rsidRDefault="00510FFB" w:rsidP="00510FFB">
    <w:pPr>
      <w:pStyle w:val="a5"/>
      <w:ind w:left="342" w:hanging="34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FFB" w:rsidRDefault="00510FFB" w:rsidP="00510FFB">
    <w:pPr>
      <w:pStyle w:val="a5"/>
      <w:ind w:left="342" w:hanging="34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40C1" w:rsidRDefault="006540C1" w:rsidP="00A83ADE">
      <w:pPr>
        <w:ind w:left="410" w:hanging="410"/>
      </w:pPr>
      <w:r>
        <w:separator/>
      </w:r>
    </w:p>
  </w:footnote>
  <w:footnote w:type="continuationSeparator" w:id="1">
    <w:p w:rsidR="006540C1" w:rsidRDefault="006540C1" w:rsidP="00A83ADE">
      <w:pPr>
        <w:ind w:left="410" w:hanging="41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FFB" w:rsidRDefault="00510FFB" w:rsidP="00510FFB">
    <w:pPr>
      <w:pStyle w:val="a3"/>
      <w:ind w:left="342" w:hanging="34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FFB" w:rsidRDefault="00510FFB" w:rsidP="00510FFB">
    <w:pPr>
      <w:pStyle w:val="a3"/>
      <w:ind w:left="342" w:hanging="34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FFB" w:rsidRDefault="00510FFB" w:rsidP="00510FFB">
    <w:pPr>
      <w:pStyle w:val="a3"/>
      <w:ind w:left="342" w:hanging="34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80"/>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540C1"/>
    <w:rsid w:val="00045E53"/>
    <w:rsid w:val="00054EC8"/>
    <w:rsid w:val="00090AF4"/>
    <w:rsid w:val="000974E3"/>
    <w:rsid w:val="0022556D"/>
    <w:rsid w:val="002454D7"/>
    <w:rsid w:val="0026177A"/>
    <w:rsid w:val="002E2AB5"/>
    <w:rsid w:val="00330835"/>
    <w:rsid w:val="0048630C"/>
    <w:rsid w:val="00510FFB"/>
    <w:rsid w:val="00532A6C"/>
    <w:rsid w:val="005D1F26"/>
    <w:rsid w:val="00624F62"/>
    <w:rsid w:val="006540C1"/>
    <w:rsid w:val="00695F71"/>
    <w:rsid w:val="008C28C8"/>
    <w:rsid w:val="008E18C2"/>
    <w:rsid w:val="0095527A"/>
    <w:rsid w:val="00973FA5"/>
    <w:rsid w:val="009A3D1C"/>
    <w:rsid w:val="00A73D20"/>
    <w:rsid w:val="00A83ADE"/>
    <w:rsid w:val="00AB7AB4"/>
    <w:rsid w:val="00B33E30"/>
    <w:rsid w:val="00C65282"/>
    <w:rsid w:val="00CB17EA"/>
    <w:rsid w:val="00CC48EB"/>
    <w:rsid w:val="00D006E7"/>
    <w:rsid w:val="00D32A21"/>
    <w:rsid w:val="00D95746"/>
    <w:rsid w:val="00E908A4"/>
    <w:rsid w:val="00F27988"/>
    <w:rsid w:val="00FE1FE7"/>
    <w:rsid w:val="00FF4AB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pPr>
        <w:spacing w:line="66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988"/>
    <w:pPr>
      <w:widowControl w:val="0"/>
    </w:pPr>
  </w:style>
  <w:style w:type="paragraph" w:styleId="1">
    <w:name w:val="heading 1"/>
    <w:basedOn w:val="a"/>
    <w:link w:val="10"/>
    <w:uiPriority w:val="9"/>
    <w:qFormat/>
    <w:rsid w:val="0022556D"/>
    <w:pPr>
      <w:widowControl/>
      <w:spacing w:before="100" w:beforeAutospacing="1" w:after="100" w:afterAutospacing="1" w:line="240" w:lineRule="auto"/>
      <w:jc w:val="left"/>
      <w:outlineLvl w:val="0"/>
    </w:pPr>
    <w:rPr>
      <w:rFonts w:ascii="新細明體" w:eastAsia="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73FA5"/>
    <w:pPr>
      <w:tabs>
        <w:tab w:val="center" w:pos="4153"/>
        <w:tab w:val="right" w:pos="8306"/>
      </w:tabs>
      <w:snapToGrid w:val="0"/>
    </w:pPr>
    <w:rPr>
      <w:sz w:val="20"/>
      <w:szCs w:val="20"/>
    </w:rPr>
  </w:style>
  <w:style w:type="character" w:customStyle="1" w:styleId="a4">
    <w:name w:val="頁首 字元"/>
    <w:basedOn w:val="a0"/>
    <w:link w:val="a3"/>
    <w:uiPriority w:val="99"/>
    <w:semiHidden/>
    <w:rsid w:val="00973FA5"/>
    <w:rPr>
      <w:sz w:val="20"/>
      <w:szCs w:val="20"/>
    </w:rPr>
  </w:style>
  <w:style w:type="paragraph" w:styleId="a5">
    <w:name w:val="footer"/>
    <w:basedOn w:val="a"/>
    <w:link w:val="a6"/>
    <w:uiPriority w:val="99"/>
    <w:semiHidden/>
    <w:unhideWhenUsed/>
    <w:rsid w:val="00973FA5"/>
    <w:pPr>
      <w:tabs>
        <w:tab w:val="center" w:pos="4153"/>
        <w:tab w:val="right" w:pos="8306"/>
      </w:tabs>
      <w:snapToGrid w:val="0"/>
    </w:pPr>
    <w:rPr>
      <w:sz w:val="20"/>
      <w:szCs w:val="20"/>
    </w:rPr>
  </w:style>
  <w:style w:type="character" w:customStyle="1" w:styleId="a6">
    <w:name w:val="頁尾 字元"/>
    <w:basedOn w:val="a0"/>
    <w:link w:val="a5"/>
    <w:uiPriority w:val="99"/>
    <w:semiHidden/>
    <w:rsid w:val="00973FA5"/>
    <w:rPr>
      <w:sz w:val="20"/>
      <w:szCs w:val="20"/>
    </w:rPr>
  </w:style>
  <w:style w:type="character" w:customStyle="1" w:styleId="10">
    <w:name w:val="標題 1 字元"/>
    <w:basedOn w:val="a0"/>
    <w:link w:val="1"/>
    <w:uiPriority w:val="9"/>
    <w:rsid w:val="0022556D"/>
    <w:rPr>
      <w:rFonts w:ascii="新細明體" w:eastAsia="新細明體" w:hAnsi="新細明體" w:cs="新細明體"/>
      <w:b/>
      <w:bCs/>
      <w:kern w:val="36"/>
      <w:sz w:val="48"/>
      <w:szCs w:val="48"/>
    </w:rPr>
  </w:style>
  <w:style w:type="character" w:styleId="a7">
    <w:name w:val="Hyperlink"/>
    <w:basedOn w:val="a0"/>
    <w:uiPriority w:val="99"/>
    <w:semiHidden/>
    <w:unhideWhenUsed/>
    <w:rsid w:val="0022556D"/>
    <w:rPr>
      <w:color w:val="0000FF"/>
      <w:u w:val="single"/>
    </w:rPr>
  </w:style>
  <w:style w:type="character" w:customStyle="1" w:styleId="pub-date">
    <w:name w:val="pub-date"/>
    <w:basedOn w:val="a0"/>
    <w:rsid w:val="0022556D"/>
  </w:style>
  <w:style w:type="paragraph" w:styleId="Web">
    <w:name w:val="Normal (Web)"/>
    <w:basedOn w:val="a"/>
    <w:uiPriority w:val="99"/>
    <w:semiHidden/>
    <w:unhideWhenUsed/>
    <w:rsid w:val="0022556D"/>
    <w:pPr>
      <w:widowControl/>
      <w:spacing w:before="100" w:beforeAutospacing="1" w:after="100" w:afterAutospacing="1" w:line="240" w:lineRule="auto"/>
      <w:jc w:val="left"/>
    </w:pPr>
    <w:rPr>
      <w:rFonts w:ascii="新細明體" w:eastAsia="新細明體" w:hAnsi="新細明體" w:cs="新細明體"/>
      <w:kern w:val="0"/>
      <w:szCs w:val="24"/>
    </w:rPr>
  </w:style>
  <w:style w:type="paragraph" w:styleId="a8">
    <w:name w:val="Balloon Text"/>
    <w:basedOn w:val="a"/>
    <w:link w:val="a9"/>
    <w:uiPriority w:val="99"/>
    <w:semiHidden/>
    <w:unhideWhenUsed/>
    <w:rsid w:val="0022556D"/>
    <w:pPr>
      <w:spacing w:line="240" w:lineRule="auto"/>
    </w:pPr>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22556D"/>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206532042">
      <w:bodyDiv w:val="1"/>
      <w:marLeft w:val="0"/>
      <w:marRight w:val="0"/>
      <w:marTop w:val="0"/>
      <w:marBottom w:val="0"/>
      <w:divBdr>
        <w:top w:val="none" w:sz="0" w:space="0" w:color="auto"/>
        <w:left w:val="none" w:sz="0" w:space="0" w:color="auto"/>
        <w:bottom w:val="none" w:sz="0" w:space="0" w:color="auto"/>
        <w:right w:val="none" w:sz="0" w:space="0" w:color="auto"/>
      </w:divBdr>
      <w:divsChild>
        <w:div w:id="1007295813">
          <w:marLeft w:val="0"/>
          <w:marRight w:val="0"/>
          <w:marTop w:val="0"/>
          <w:marBottom w:val="0"/>
          <w:divBdr>
            <w:top w:val="none" w:sz="0" w:space="0" w:color="auto"/>
            <w:left w:val="none" w:sz="0" w:space="0" w:color="auto"/>
            <w:bottom w:val="none" w:sz="0" w:space="0" w:color="auto"/>
            <w:right w:val="none" w:sz="0" w:space="0" w:color="auto"/>
          </w:divBdr>
          <w:divsChild>
            <w:div w:id="1037894010">
              <w:marLeft w:val="0"/>
              <w:marRight w:val="0"/>
              <w:marTop w:val="0"/>
              <w:marBottom w:val="0"/>
              <w:divBdr>
                <w:top w:val="none" w:sz="0" w:space="0" w:color="auto"/>
                <w:left w:val="none" w:sz="0" w:space="0" w:color="auto"/>
                <w:bottom w:val="none" w:sz="0" w:space="0" w:color="auto"/>
                <w:right w:val="none" w:sz="0" w:space="0" w:color="auto"/>
              </w:divBdr>
            </w:div>
          </w:divsChild>
        </w:div>
        <w:div w:id="1363555065">
          <w:marLeft w:val="0"/>
          <w:marRight w:val="0"/>
          <w:marTop w:val="0"/>
          <w:marBottom w:val="0"/>
          <w:divBdr>
            <w:top w:val="none" w:sz="0" w:space="0" w:color="auto"/>
            <w:left w:val="none" w:sz="0" w:space="0" w:color="auto"/>
            <w:bottom w:val="none" w:sz="0" w:space="0" w:color="auto"/>
            <w:right w:val="none" w:sz="0" w:space="0" w:color="auto"/>
          </w:divBdr>
          <w:divsChild>
            <w:div w:id="1697585786">
              <w:marLeft w:val="0"/>
              <w:marRight w:val="0"/>
              <w:marTop w:val="400"/>
              <w:marBottom w:val="267"/>
              <w:divBdr>
                <w:top w:val="none" w:sz="0" w:space="0" w:color="auto"/>
                <w:left w:val="none" w:sz="0" w:space="0" w:color="auto"/>
                <w:bottom w:val="none" w:sz="0" w:space="0" w:color="auto"/>
                <w:right w:val="none" w:sz="0" w:space="0" w:color="auto"/>
              </w:divBdr>
              <w:divsChild>
                <w:div w:id="21591272">
                  <w:marLeft w:val="0"/>
                  <w:marRight w:val="0"/>
                  <w:marTop w:val="0"/>
                  <w:marBottom w:val="267"/>
                  <w:divBdr>
                    <w:top w:val="none" w:sz="0" w:space="0" w:color="auto"/>
                    <w:left w:val="none" w:sz="0" w:space="0" w:color="auto"/>
                    <w:bottom w:val="none" w:sz="0" w:space="0" w:color="auto"/>
                    <w:right w:val="none" w:sz="0" w:space="0" w:color="auto"/>
                  </w:divBdr>
                </w:div>
                <w:div w:id="191846007">
                  <w:marLeft w:val="0"/>
                  <w:marRight w:val="0"/>
                  <w:marTop w:val="0"/>
                  <w:marBottom w:val="267"/>
                  <w:divBdr>
                    <w:top w:val="none" w:sz="0" w:space="0" w:color="auto"/>
                    <w:left w:val="none" w:sz="0" w:space="0" w:color="auto"/>
                    <w:bottom w:val="none" w:sz="0" w:space="0" w:color="auto"/>
                    <w:right w:val="none" w:sz="0" w:space="0" w:color="auto"/>
                  </w:divBdr>
                </w:div>
                <w:div w:id="789400857">
                  <w:marLeft w:val="0"/>
                  <w:marRight w:val="0"/>
                  <w:marTop w:val="0"/>
                  <w:marBottom w:val="267"/>
                  <w:divBdr>
                    <w:top w:val="none" w:sz="0" w:space="0" w:color="auto"/>
                    <w:left w:val="none" w:sz="0" w:space="0" w:color="auto"/>
                    <w:bottom w:val="none" w:sz="0" w:space="0" w:color="auto"/>
                    <w:right w:val="none" w:sz="0" w:space="0" w:color="auto"/>
                  </w:divBdr>
                </w:div>
                <w:div w:id="1216165621">
                  <w:marLeft w:val="0"/>
                  <w:marRight w:val="0"/>
                  <w:marTop w:val="0"/>
                  <w:marBottom w:val="267"/>
                  <w:divBdr>
                    <w:top w:val="none" w:sz="0" w:space="0" w:color="auto"/>
                    <w:left w:val="none" w:sz="0" w:space="0" w:color="auto"/>
                    <w:bottom w:val="none" w:sz="0" w:space="0" w:color="auto"/>
                    <w:right w:val="none" w:sz="0" w:space="0" w:color="auto"/>
                  </w:divBdr>
                </w:div>
                <w:div w:id="2062240984">
                  <w:marLeft w:val="0"/>
                  <w:marRight w:val="0"/>
                  <w:marTop w:val="0"/>
                  <w:marBottom w:val="267"/>
                  <w:divBdr>
                    <w:top w:val="none" w:sz="0" w:space="0" w:color="auto"/>
                    <w:left w:val="none" w:sz="0" w:space="0" w:color="auto"/>
                    <w:bottom w:val="none" w:sz="0" w:space="0" w:color="auto"/>
                    <w:right w:val="none" w:sz="0" w:space="0" w:color="auto"/>
                  </w:divBdr>
                </w:div>
                <w:div w:id="635336738">
                  <w:marLeft w:val="0"/>
                  <w:marRight w:val="0"/>
                  <w:marTop w:val="0"/>
                  <w:marBottom w:val="267"/>
                  <w:divBdr>
                    <w:top w:val="none" w:sz="0" w:space="0" w:color="auto"/>
                    <w:left w:val="none" w:sz="0" w:space="0" w:color="auto"/>
                    <w:bottom w:val="none" w:sz="0" w:space="0" w:color="auto"/>
                    <w:right w:val="none" w:sz="0" w:space="0" w:color="auto"/>
                  </w:divBdr>
                </w:div>
                <w:div w:id="1778715245">
                  <w:marLeft w:val="0"/>
                  <w:marRight w:val="0"/>
                  <w:marTop w:val="0"/>
                  <w:marBottom w:val="267"/>
                  <w:divBdr>
                    <w:top w:val="none" w:sz="0" w:space="0" w:color="auto"/>
                    <w:left w:val="none" w:sz="0" w:space="0" w:color="auto"/>
                    <w:bottom w:val="none" w:sz="0" w:space="0" w:color="auto"/>
                    <w:right w:val="none" w:sz="0" w:space="0" w:color="auto"/>
                  </w:divBdr>
                </w:div>
                <w:div w:id="1953317444">
                  <w:marLeft w:val="0"/>
                  <w:marRight w:val="0"/>
                  <w:marTop w:val="0"/>
                  <w:marBottom w:val="267"/>
                  <w:divBdr>
                    <w:top w:val="none" w:sz="0" w:space="0" w:color="auto"/>
                    <w:left w:val="none" w:sz="0" w:space="0" w:color="auto"/>
                    <w:bottom w:val="none" w:sz="0" w:space="0" w:color="auto"/>
                    <w:right w:val="none" w:sz="0" w:space="0" w:color="auto"/>
                  </w:divBdr>
                </w:div>
                <w:div w:id="984434554">
                  <w:marLeft w:val="0"/>
                  <w:marRight w:val="0"/>
                  <w:marTop w:val="0"/>
                  <w:marBottom w:val="267"/>
                  <w:divBdr>
                    <w:top w:val="none" w:sz="0" w:space="0" w:color="auto"/>
                    <w:left w:val="none" w:sz="0" w:space="0" w:color="auto"/>
                    <w:bottom w:val="none" w:sz="0" w:space="0" w:color="auto"/>
                    <w:right w:val="none" w:sz="0" w:space="0" w:color="auto"/>
                  </w:divBdr>
                </w:div>
                <w:div w:id="929193809">
                  <w:marLeft w:val="0"/>
                  <w:marRight w:val="0"/>
                  <w:marTop w:val="0"/>
                  <w:marBottom w:val="267"/>
                  <w:divBdr>
                    <w:top w:val="none" w:sz="0" w:space="0" w:color="auto"/>
                    <w:left w:val="none" w:sz="0" w:space="0" w:color="auto"/>
                    <w:bottom w:val="none" w:sz="0" w:space="0" w:color="auto"/>
                    <w:right w:val="none" w:sz="0" w:space="0" w:color="auto"/>
                  </w:divBdr>
                </w:div>
                <w:div w:id="1154488639">
                  <w:blockQuote w:val="1"/>
                  <w:marLeft w:val="0"/>
                  <w:marRight w:val="0"/>
                  <w:marTop w:val="0"/>
                  <w:marBottom w:val="267"/>
                  <w:divBdr>
                    <w:top w:val="none" w:sz="0" w:space="0" w:color="auto"/>
                    <w:left w:val="none" w:sz="0" w:space="0" w:color="auto"/>
                    <w:bottom w:val="none" w:sz="0" w:space="0" w:color="auto"/>
                    <w:right w:val="none" w:sz="0" w:space="0" w:color="auto"/>
                  </w:divBdr>
                </w:div>
                <w:div w:id="221016246">
                  <w:marLeft w:val="0"/>
                  <w:marRight w:val="0"/>
                  <w:marTop w:val="0"/>
                  <w:marBottom w:val="267"/>
                  <w:divBdr>
                    <w:top w:val="none" w:sz="0" w:space="0" w:color="auto"/>
                    <w:left w:val="none" w:sz="0" w:space="0" w:color="auto"/>
                    <w:bottom w:val="none" w:sz="0" w:space="0" w:color="auto"/>
                    <w:right w:val="none" w:sz="0" w:space="0" w:color="auto"/>
                  </w:divBdr>
                </w:div>
                <w:div w:id="248657379">
                  <w:marLeft w:val="0"/>
                  <w:marRight w:val="0"/>
                  <w:marTop w:val="0"/>
                  <w:marBottom w:val="267"/>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versebyverseministry.org/bible-studies/revelation_2011"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douban.com/people/DavidbyGrace/"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en.wikipedia.org/wiki/Patria_potestas" TargetMode="External"/><Relationship Id="rId4" Type="http://schemas.openxmlformats.org/officeDocument/2006/relationships/footnotes" Target="footnotes.xml"/><Relationship Id="rId9" Type="http://schemas.openxmlformats.org/officeDocument/2006/relationships/hyperlink" Target="https://en.wikipedia.org/wiki/Marriage_in_ancient_Rome"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1420</Words>
  <Characters>8096</Characters>
  <Application>Microsoft Office Word</Application>
  <DocSecurity>0</DocSecurity>
  <Lines>67</Lines>
  <Paragraphs>18</Paragraphs>
  <ScaleCrop>false</ScaleCrop>
  <Company/>
  <LinksUpToDate>false</LinksUpToDate>
  <CharactersWithSpaces>9498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Tsoi</dc:creator>
  <cp:lastModifiedBy>Tsoi</cp:lastModifiedBy>
  <cp:revision>1</cp:revision>
  <dcterms:created xsi:type="dcterms:W3CDTF">2018-08-18T03:16:00Z</dcterms:created>
  <dcterms:modified xsi:type="dcterms:W3CDTF">2018-08-18T03:19:00Z</dcterms:modified>
</cp:coreProperties>
</file>