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7D" w:rsidRPr="0073777D" w:rsidRDefault="0073777D" w:rsidP="0073777D">
      <w:pPr>
        <w:widowControl/>
        <w:spacing w:line="450" w:lineRule="atLeast"/>
        <w:outlineLvl w:val="0"/>
        <w:rPr>
          <w:rFonts w:ascii="Microsoft YaHei" w:eastAsia="Microsoft YaHei" w:hAnsi="Microsoft YaHei" w:cs="SimSun"/>
          <w:b/>
          <w:bCs/>
          <w:color w:val="000000"/>
          <w:kern w:val="36"/>
          <w:sz w:val="42"/>
          <w:szCs w:val="42"/>
        </w:rPr>
      </w:pPr>
      <w:bookmarkStart w:id="0" w:name="_GoBack"/>
      <w:r w:rsidRPr="0073777D">
        <w:rPr>
          <w:rFonts w:ascii="Microsoft YaHei" w:eastAsia="新細明體" w:hAnsi="Microsoft YaHei" w:cs="SimSun" w:hint="eastAsia"/>
          <w:b/>
          <w:bCs/>
          <w:color w:val="000000"/>
          <w:kern w:val="36"/>
          <w:sz w:val="42"/>
          <w:szCs w:val="42"/>
        </w:rPr>
        <w:t>詩歌的揀選與編排</w:t>
      </w:r>
    </w:p>
    <w:bookmarkEnd w:id="0"/>
    <w:p w:rsidR="0073777D" w:rsidRPr="0073777D" w:rsidRDefault="0073777D" w:rsidP="0073777D">
      <w:pPr>
        <w:widowControl/>
        <w:rPr>
          <w:rFonts w:ascii="Microsoft YaHei" w:eastAsia="Microsoft YaHei" w:hAnsi="Microsoft YaHei" w:cs="SimSun" w:hint="eastAsia"/>
          <w:color w:val="646464"/>
          <w:kern w:val="0"/>
          <w:sz w:val="18"/>
          <w:szCs w:val="18"/>
        </w:rPr>
      </w:pPr>
      <w:r w:rsidRPr="0073777D">
        <w:rPr>
          <w:rFonts w:ascii="Microsoft YaHei" w:eastAsia="新細明體" w:hAnsi="Microsoft YaHei" w:cs="SimSun" w:hint="eastAsia"/>
          <w:color w:val="646464"/>
          <w:kern w:val="0"/>
          <w:sz w:val="18"/>
          <w:szCs w:val="18"/>
        </w:rPr>
        <w:t>發佈者：</w:t>
      </w:r>
      <w:r w:rsidRPr="0073777D">
        <w:rPr>
          <w:rFonts w:ascii="Microsoft YaHei" w:eastAsia="新細明體" w:hAnsi="Microsoft YaHei" w:cs="SimSun"/>
          <w:color w:val="646464"/>
          <w:kern w:val="0"/>
          <w:sz w:val="18"/>
          <w:szCs w:val="18"/>
        </w:rPr>
        <w:t> </w:t>
      </w:r>
      <w:proofErr w:type="spellStart"/>
      <w:r w:rsidRPr="0073777D">
        <w:rPr>
          <w:rFonts w:ascii="Microsoft YaHei" w:eastAsia="Microsoft YaHei" w:hAnsi="Microsoft YaHei" w:cs="SimSun"/>
          <w:color w:val="646464"/>
          <w:kern w:val="0"/>
          <w:sz w:val="18"/>
          <w:szCs w:val="18"/>
          <w:lang w:eastAsia="zh-CN"/>
        </w:rPr>
        <w:fldChar w:fldCharType="begin"/>
      </w:r>
      <w:proofErr w:type="spellEnd"/>
      <w:r w:rsidRPr="0073777D">
        <w:rPr>
          <w:rFonts w:ascii="Microsoft YaHei" w:eastAsia="Microsoft YaHei" w:hAnsi="Microsoft YaHei" w:cs="SimSun"/>
          <w:color w:val="646464"/>
          <w:kern w:val="0"/>
          <w:sz w:val="18"/>
          <w:szCs w:val="18"/>
        </w:rPr>
        <w:instrText xml:space="preserve"> HYPERLINK "https://www.zanmeishi.com/my/73461/article.html" \o "查看bonnie_wings发布的所有文章" </w:instrText>
      </w:r>
      <w:proofErr w:type="spellStart"/>
      <w:r w:rsidRPr="0073777D">
        <w:rPr>
          <w:rFonts w:ascii="Microsoft YaHei" w:eastAsia="Microsoft YaHei" w:hAnsi="Microsoft YaHei" w:cs="SimSun"/>
          <w:color w:val="646464"/>
          <w:kern w:val="0"/>
          <w:sz w:val="18"/>
          <w:szCs w:val="18"/>
          <w:lang w:eastAsia="zh-CN"/>
        </w:rPr>
        <w:fldChar w:fldCharType="separate"/>
      </w:r>
      <w:r w:rsidRPr="0073777D">
        <w:rPr>
          <w:rFonts w:ascii="Microsoft YaHei" w:eastAsia="新細明體" w:hAnsi="Microsoft YaHei" w:cs="SimSun"/>
          <w:color w:val="0187C5"/>
          <w:kern w:val="0"/>
          <w:sz w:val="18"/>
          <w:szCs w:val="18"/>
        </w:rPr>
        <w:t>bonnie_wings</w:t>
      </w:r>
      <w:proofErr w:type="spellEnd"/>
      <w:r w:rsidRPr="0073777D">
        <w:rPr>
          <w:rFonts w:ascii="Microsoft YaHei" w:eastAsia="Microsoft YaHei" w:hAnsi="Microsoft YaHei" w:cs="SimSun"/>
          <w:color w:val="646464"/>
          <w:kern w:val="0"/>
          <w:sz w:val="18"/>
          <w:szCs w:val="18"/>
          <w:lang w:eastAsia="zh-CN"/>
        </w:rPr>
        <w:fldChar w:fldCharType="end"/>
      </w:r>
      <w:r w:rsidRPr="0073777D">
        <w:rPr>
          <w:rFonts w:ascii="Microsoft YaHei" w:eastAsia="新細明體" w:hAnsi="Microsoft YaHei" w:cs="SimSun" w:hint="eastAsia"/>
          <w:color w:val="646464"/>
          <w:kern w:val="0"/>
          <w:sz w:val="18"/>
          <w:szCs w:val="18"/>
        </w:rPr>
        <w:t xml:space="preserve">　發佈時間：</w:t>
      </w:r>
      <w:r w:rsidRPr="0073777D">
        <w:rPr>
          <w:rFonts w:ascii="Microsoft YaHei" w:eastAsia="新細明體" w:hAnsi="Microsoft YaHei" w:cs="SimSun"/>
          <w:color w:val="646464"/>
          <w:kern w:val="0"/>
          <w:sz w:val="18"/>
          <w:szCs w:val="18"/>
        </w:rPr>
        <w:t>2016-01-18</w:t>
      </w:r>
      <w:r w:rsidRPr="0073777D">
        <w:rPr>
          <w:rFonts w:ascii="Microsoft YaHei" w:eastAsia="新細明體" w:hAnsi="Microsoft YaHei" w:cs="SimSun" w:hint="eastAsia"/>
          <w:color w:val="646464"/>
          <w:kern w:val="0"/>
          <w:sz w:val="18"/>
          <w:szCs w:val="18"/>
        </w:rPr>
        <w:t xml:space="preserve">　人氣：</w:t>
      </w:r>
      <w:r w:rsidRPr="0073777D">
        <w:rPr>
          <w:rFonts w:ascii="Microsoft YaHei" w:eastAsia="新細明體" w:hAnsi="Microsoft YaHei" w:cs="SimSun"/>
          <w:color w:val="646464"/>
          <w:kern w:val="0"/>
          <w:sz w:val="18"/>
          <w:szCs w:val="18"/>
        </w:rPr>
        <w:t>9378</w:t>
      </w:r>
      <w:r w:rsidRPr="0073777D">
        <w:rPr>
          <w:rFonts w:ascii="Microsoft YaHei" w:eastAsia="新細明體" w:hAnsi="Microsoft YaHei" w:cs="SimSun" w:hint="eastAsia"/>
          <w:color w:val="646464"/>
          <w:kern w:val="0"/>
          <w:sz w:val="18"/>
          <w:szCs w:val="18"/>
        </w:rPr>
        <w:t xml:space="preserve">　</w:t>
      </w:r>
      <w:hyperlink r:id="rId5" w:anchor="comment" w:history="1">
        <w:r w:rsidRPr="0073777D">
          <w:rPr>
            <w:rFonts w:ascii="Microsoft YaHei" w:eastAsia="新細明體" w:hAnsi="Microsoft YaHei" w:cs="SimSun" w:hint="eastAsia"/>
            <w:color w:val="0187C5"/>
            <w:kern w:val="0"/>
            <w:sz w:val="18"/>
            <w:szCs w:val="18"/>
          </w:rPr>
          <w:t>評論</w:t>
        </w:r>
        <w:r w:rsidRPr="0073777D">
          <w:rPr>
            <w:rFonts w:ascii="Microsoft YaHei" w:eastAsia="新細明體" w:hAnsi="Microsoft YaHei" w:cs="SimSun"/>
            <w:color w:val="0187C5"/>
            <w:kern w:val="0"/>
            <w:sz w:val="18"/>
            <w:szCs w:val="18"/>
          </w:rPr>
          <w:t>(0</w:t>
        </w:r>
        <w:r w:rsidRPr="0073777D">
          <w:rPr>
            <w:rFonts w:ascii="Microsoft YaHei" w:eastAsia="新細明體" w:hAnsi="Microsoft YaHei" w:cs="SimSun" w:hint="eastAsia"/>
            <w:color w:val="0187C5"/>
            <w:kern w:val="0"/>
            <w:sz w:val="18"/>
            <w:szCs w:val="18"/>
          </w:rPr>
          <w:t>條</w:t>
        </w:r>
        <w:r w:rsidRPr="0073777D">
          <w:rPr>
            <w:rFonts w:ascii="Microsoft YaHei" w:eastAsia="新細明體" w:hAnsi="Microsoft YaHei" w:cs="SimSun"/>
            <w:color w:val="0187C5"/>
            <w:kern w:val="0"/>
            <w:sz w:val="18"/>
            <w:szCs w:val="18"/>
          </w:rPr>
          <w:t>)</w:t>
        </w:r>
      </w:hyperlink>
      <w:r w:rsidRPr="0073777D">
        <w:rPr>
          <w:rFonts w:ascii="Microsoft YaHei" w:eastAsia="新細明體" w:hAnsi="Microsoft YaHei" w:cs="SimSun"/>
          <w:color w:val="646464"/>
          <w:kern w:val="0"/>
          <w:sz w:val="18"/>
          <w:szCs w:val="18"/>
        </w:rPr>
        <w:t> </w:t>
      </w:r>
      <w:hyperlink r:id="rId6" w:history="1">
        <w:r w:rsidRPr="0073777D">
          <w:rPr>
            <w:rFonts w:ascii="Microsoft YaHei" w:eastAsia="新細明體" w:hAnsi="Microsoft YaHei" w:cs="SimSun" w:hint="eastAsia"/>
            <w:color w:val="0187C5"/>
            <w:kern w:val="0"/>
            <w:sz w:val="18"/>
            <w:szCs w:val="18"/>
          </w:rPr>
          <w:t>收藏</w:t>
        </w:r>
        <w:r w:rsidRPr="0073777D">
          <w:rPr>
            <w:rFonts w:ascii="Microsoft YaHei" w:eastAsia="新細明體" w:hAnsi="Microsoft YaHei" w:cs="SimSun"/>
            <w:color w:val="0187C5"/>
            <w:kern w:val="0"/>
            <w:sz w:val="18"/>
            <w:szCs w:val="18"/>
          </w:rPr>
          <w:t>(3</w:t>
        </w:r>
        <w:r w:rsidRPr="0073777D">
          <w:rPr>
            <w:rFonts w:ascii="Microsoft YaHei" w:eastAsia="新細明體" w:hAnsi="Microsoft YaHei" w:cs="SimSun" w:hint="eastAsia"/>
            <w:color w:val="0187C5"/>
            <w:kern w:val="0"/>
            <w:sz w:val="18"/>
            <w:szCs w:val="18"/>
          </w:rPr>
          <w:t>次</w:t>
        </w:r>
        <w:r w:rsidRPr="0073777D">
          <w:rPr>
            <w:rFonts w:ascii="Microsoft YaHei" w:eastAsia="新細明體" w:hAnsi="Microsoft YaHei" w:cs="SimSun"/>
            <w:color w:val="0187C5"/>
            <w:kern w:val="0"/>
            <w:sz w:val="18"/>
            <w:szCs w:val="18"/>
          </w:rPr>
          <w:t>)</w:t>
        </w:r>
      </w:hyperlink>
      <w:r w:rsidRPr="0073777D">
        <w:rPr>
          <w:rFonts w:ascii="Microsoft YaHei" w:eastAsia="新細明體" w:hAnsi="Microsoft YaHei" w:cs="SimSun" w:hint="eastAsia"/>
          <w:color w:val="646464"/>
          <w:kern w:val="0"/>
          <w:sz w:val="18"/>
          <w:szCs w:val="18"/>
        </w:rPr>
        <w:t>文字大小：</w:t>
      </w:r>
      <w:r w:rsidRPr="0073777D">
        <w:rPr>
          <w:rFonts w:ascii="Microsoft YaHei" w:eastAsia="新細明體" w:hAnsi="Microsoft YaHei" w:cs="SimSun"/>
          <w:color w:val="646464"/>
          <w:kern w:val="0"/>
          <w:sz w:val="18"/>
          <w:szCs w:val="18"/>
        </w:rPr>
        <w:t>[ </w:t>
      </w:r>
      <w:hyperlink r:id="rId7" w:history="1">
        <w:r w:rsidRPr="0073777D">
          <w:rPr>
            <w:rFonts w:ascii="Microsoft YaHei" w:eastAsia="新細明體" w:hAnsi="Microsoft YaHei" w:cs="SimSun" w:hint="eastAsia"/>
            <w:color w:val="0187C5"/>
            <w:kern w:val="0"/>
            <w:sz w:val="18"/>
            <w:szCs w:val="18"/>
          </w:rPr>
          <w:t>默認</w:t>
        </w:r>
      </w:hyperlink>
      <w:r w:rsidRPr="0073777D">
        <w:rPr>
          <w:rFonts w:ascii="Microsoft YaHei" w:eastAsia="新細明體" w:hAnsi="Microsoft YaHei" w:cs="SimSun"/>
          <w:color w:val="646464"/>
          <w:kern w:val="0"/>
          <w:sz w:val="18"/>
          <w:szCs w:val="18"/>
        </w:rPr>
        <w:t> </w:t>
      </w:r>
      <w:hyperlink r:id="rId8" w:history="1">
        <w:r w:rsidRPr="0073777D">
          <w:rPr>
            <w:rFonts w:ascii="Microsoft YaHei" w:eastAsia="新細明體" w:hAnsi="Microsoft YaHei" w:cs="SimSun" w:hint="eastAsia"/>
            <w:color w:val="0187C5"/>
            <w:kern w:val="0"/>
            <w:sz w:val="18"/>
            <w:szCs w:val="18"/>
          </w:rPr>
          <w:t>小字</w:t>
        </w:r>
      </w:hyperlink>
      <w:r w:rsidRPr="0073777D">
        <w:rPr>
          <w:rFonts w:ascii="Microsoft YaHei" w:eastAsia="新細明體" w:hAnsi="Microsoft YaHei" w:cs="SimSun"/>
          <w:color w:val="646464"/>
          <w:kern w:val="0"/>
          <w:sz w:val="18"/>
          <w:szCs w:val="18"/>
        </w:rPr>
        <w:t> </w:t>
      </w:r>
      <w:hyperlink r:id="rId9" w:history="1">
        <w:r w:rsidRPr="0073777D">
          <w:rPr>
            <w:rFonts w:ascii="Microsoft YaHei" w:eastAsia="新細明體" w:hAnsi="Microsoft YaHei" w:cs="SimSun" w:hint="eastAsia"/>
            <w:color w:val="0187C5"/>
            <w:kern w:val="0"/>
            <w:sz w:val="18"/>
            <w:szCs w:val="18"/>
          </w:rPr>
          <w:t>大字</w:t>
        </w:r>
      </w:hyperlink>
      <w:r w:rsidRPr="0073777D">
        <w:rPr>
          <w:rFonts w:ascii="Microsoft YaHei" w:eastAsia="新細明體" w:hAnsi="Microsoft YaHei" w:cs="SimSun"/>
          <w:color w:val="646464"/>
          <w:kern w:val="0"/>
          <w:sz w:val="18"/>
          <w:szCs w:val="18"/>
        </w:rPr>
        <w:t> ]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b/>
          <w:bCs/>
          <w:color w:val="000000"/>
          <w:kern w:val="0"/>
          <w:sz w:val="21"/>
          <w:szCs w:val="21"/>
        </w:rPr>
        <w:t>一、</w:t>
      </w:r>
      <w:proofErr w:type="gramStart"/>
      <w:r w:rsidRPr="0073777D">
        <w:rPr>
          <w:rFonts w:ascii="Microsoft YaHei" w:eastAsia="新細明體" w:hAnsi="Microsoft YaHei" w:cs="SimSun" w:hint="eastAsia"/>
          <w:b/>
          <w:bCs/>
          <w:color w:val="000000"/>
          <w:kern w:val="0"/>
          <w:sz w:val="21"/>
          <w:szCs w:val="21"/>
        </w:rPr>
        <w:t>選詩不應</w:t>
      </w:r>
      <w:proofErr w:type="gramEnd"/>
      <w:r w:rsidRPr="0073777D">
        <w:rPr>
          <w:rFonts w:ascii="Microsoft YaHei" w:eastAsia="新細明體" w:hAnsi="Microsoft YaHei" w:cs="SimSun" w:hint="eastAsia"/>
          <w:b/>
          <w:bCs/>
          <w:color w:val="000000"/>
          <w:kern w:val="0"/>
          <w:sz w:val="21"/>
          <w:szCs w:val="21"/>
        </w:rPr>
        <w:t>有的心態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許多人在聚會前，才臨時選幾首詩歌，然後交給司琴。這樣做是不負責任的，千萬不要有這種行為，不然，你是在應付一個聚會，而並非誠意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地去敬拜神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不要在毫不認識一首歌的情況下，卻又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因著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歌詞很有意思，便不理音樂的風格及節奏而做一個選擇。這樣，也很容易導致聚會的氣氛不協調。有時，因為調子的問題，會導致銜接上出了問題。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b/>
          <w:bCs/>
          <w:color w:val="000000"/>
          <w:kern w:val="0"/>
          <w:sz w:val="21"/>
          <w:szCs w:val="21"/>
        </w:rPr>
        <w:t>二、如何選詩歌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要留意曲調，不要選擇太高或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太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低調的歌，因為會眾會唱不來。如果你無其他選擇，就要考慮轉調子，來配合會眾的要求。一般來說，會眾能接受的音域比較窄，是從低音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A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到高音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E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或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F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儘量避免選太長的歌，因歌唱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一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次要花較長的時間。如果是新歌就更麻煩了，所花的時間將會更多。當然，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不是非選短歌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不可，只要留意時間上的控制就行了。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留意節數太多的詩歌，節數多不等於好，因為這樣會導致會眾對歌詞內容消化不了，而且節數太多，只會像水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過鴨背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一樣，不能深入理解歌詞。因此，不要選太多節數的歌，否則，只能選唱一兩節，就不會拉得太長。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下面提供了幾個選歌曲的原則：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/>
          <w:color w:val="330099"/>
          <w:kern w:val="0"/>
          <w:sz w:val="21"/>
          <w:szCs w:val="21"/>
        </w:rPr>
        <w:t>1</w:t>
      </w:r>
      <w:r w:rsidRPr="0073777D">
        <w:rPr>
          <w:rFonts w:ascii="Microsoft YaHei" w:eastAsia="新細明體" w:hAnsi="Microsoft YaHei" w:cs="SimSun" w:hint="eastAsia"/>
          <w:color w:val="330099"/>
          <w:kern w:val="0"/>
          <w:sz w:val="21"/>
          <w:szCs w:val="21"/>
        </w:rPr>
        <w:t>、留意歌詞內容：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不要只選悅耳的歌曲，而忽略了歌詞的內容。我們唱詩的目的是藉著美妙的旋律，將歌詞表達出來。所以內容很重要，一首好的詩歌是要歌詞精簡、不複雜，也不冗長，不單只是裝飾文字，還要能夠表達對神的心意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/>
          <w:color w:val="330099"/>
          <w:kern w:val="0"/>
          <w:sz w:val="21"/>
          <w:szCs w:val="21"/>
        </w:rPr>
        <w:t>2</w:t>
      </w:r>
      <w:r w:rsidRPr="0073777D">
        <w:rPr>
          <w:rFonts w:ascii="Microsoft YaHei" w:eastAsia="新細明體" w:hAnsi="Microsoft YaHei" w:cs="SimSun" w:hint="eastAsia"/>
          <w:color w:val="330099"/>
          <w:kern w:val="0"/>
          <w:sz w:val="21"/>
          <w:szCs w:val="21"/>
        </w:rPr>
        <w:t>、必須與聚會的主題配合：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整個敬拜是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把一連串的相互關係連接起來。音樂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敬拜是表達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主題的一部分，而講道卻是主題發揮的另一個時刻。所以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選詩時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，一定要配合主題。不過，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在敬拜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感恩的頭一個環節中，讚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lastRenderedPageBreak/>
        <w:t>美和感恩是必須的，不管什麼主題也好，仍然需要讚美。但是，在反省、回應或立志的時候，就可以照著主題而選擇適合的詩歌。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/>
          <w:color w:val="330099"/>
          <w:kern w:val="0"/>
          <w:sz w:val="21"/>
          <w:szCs w:val="21"/>
        </w:rPr>
        <w:t>3</w:t>
      </w:r>
      <w:r w:rsidRPr="0073777D">
        <w:rPr>
          <w:rFonts w:ascii="Microsoft YaHei" w:eastAsia="新細明體" w:hAnsi="Microsoft YaHei" w:cs="SimSun" w:hint="eastAsia"/>
          <w:color w:val="330099"/>
          <w:kern w:val="0"/>
          <w:sz w:val="21"/>
          <w:szCs w:val="21"/>
        </w:rPr>
        <w:t>、必須掌握拍子及節奏：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拍子（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meter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）就是一首歌每一小節裡有幾拍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（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例如：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4/4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3/4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6/8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9/8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12/8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等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）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。節奏（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tempo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）是指一首歌的速度如何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（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例如：</w:t>
      </w:r>
      <w:r w:rsidRPr="0073777D">
        <w:rPr>
          <w:rFonts w:ascii="Segoe UI Symbol" w:eastAsia="Microsoft YaHei" w:hAnsi="Segoe UI Symbol" w:cs="Segoe UI Symbol"/>
          <w:color w:val="000000"/>
          <w:kern w:val="0"/>
          <w:sz w:val="21"/>
          <w:szCs w:val="21"/>
        </w:rPr>
        <w:t>♩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=72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</w:t>
      </w:r>
      <w:r w:rsidRPr="0073777D">
        <w:rPr>
          <w:rFonts w:ascii="Segoe UI Symbol" w:eastAsia="Microsoft YaHei" w:hAnsi="Segoe UI Symbol" w:cs="Segoe UI Symbol"/>
          <w:color w:val="000000"/>
          <w:kern w:val="0"/>
          <w:sz w:val="21"/>
          <w:szCs w:val="21"/>
        </w:rPr>
        <w:t>♩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=76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等）。至於拍子的認識，是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要曉得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上面的數字是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代表拍數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，意指一個小節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有幾拍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；而下面的數位是代表基本單位。例如：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3/4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4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是指單位，就是以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1/4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音符為一拍，每小節總共有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3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拍。我們應該讀三拍四，或三四拍，而不是四拍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三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。瞭解節奏的快慢，就曉得應該如何運用一首歌了。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/>
          <w:color w:val="330099"/>
          <w:kern w:val="0"/>
          <w:sz w:val="21"/>
          <w:szCs w:val="21"/>
        </w:rPr>
        <w:t>4</w:t>
      </w:r>
      <w:r w:rsidRPr="0073777D">
        <w:rPr>
          <w:rFonts w:ascii="Microsoft YaHei" w:eastAsia="新細明體" w:hAnsi="Microsoft YaHei" w:cs="SimSun" w:hint="eastAsia"/>
          <w:color w:val="330099"/>
          <w:kern w:val="0"/>
          <w:sz w:val="21"/>
          <w:szCs w:val="21"/>
        </w:rPr>
        <w:t>、不要選擇難度太高的歌曲：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音域太高或太低，旋律不容易捉摸，節奏複雜都是構成難度的因素。難度高的歌，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很難唱幾次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就學會，若沒有足夠時間去學，自然不能好好地表達出來，流程就會受到影響。切記，用來敬拜的詩歌，最好是旋律、歌詞都要精簡。任何冗長、刁鑽、不易上口的音樂，最好避免使用。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/>
          <w:color w:val="330099"/>
          <w:kern w:val="0"/>
          <w:sz w:val="21"/>
          <w:szCs w:val="21"/>
        </w:rPr>
        <w:t>5</w:t>
      </w:r>
      <w:r w:rsidRPr="0073777D">
        <w:rPr>
          <w:rFonts w:ascii="Microsoft YaHei" w:eastAsia="新細明體" w:hAnsi="Microsoft YaHei" w:cs="SimSun" w:hint="eastAsia"/>
          <w:color w:val="330099"/>
          <w:kern w:val="0"/>
          <w:sz w:val="21"/>
          <w:szCs w:val="21"/>
        </w:rPr>
        <w:t>、加入本色化的音樂：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本色化的音樂很容易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帶給會眾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一種共鳴感及歸屬感。因為它有本土的音樂色彩，不會有一種外來產品的感覺，所以，在此盼望有更多人，起來進行有創意的作品。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/>
          <w:color w:val="330099"/>
          <w:kern w:val="0"/>
          <w:sz w:val="21"/>
          <w:szCs w:val="21"/>
        </w:rPr>
        <w:t>6</w:t>
      </w:r>
      <w:r w:rsidRPr="0073777D">
        <w:rPr>
          <w:rFonts w:ascii="Microsoft YaHei" w:eastAsia="新細明體" w:hAnsi="Microsoft YaHei" w:cs="SimSun" w:hint="eastAsia"/>
          <w:color w:val="330099"/>
          <w:kern w:val="0"/>
          <w:sz w:val="21"/>
          <w:szCs w:val="21"/>
        </w:rPr>
        <w:t>、</w:t>
      </w:r>
      <w:proofErr w:type="gramStart"/>
      <w:r w:rsidRPr="0073777D">
        <w:rPr>
          <w:rFonts w:ascii="Microsoft YaHei" w:eastAsia="新細明體" w:hAnsi="Microsoft YaHei" w:cs="SimSun" w:hint="eastAsia"/>
          <w:color w:val="330099"/>
          <w:kern w:val="0"/>
          <w:sz w:val="21"/>
          <w:szCs w:val="21"/>
        </w:rPr>
        <w:t>選詩要注意</w:t>
      </w:r>
      <w:proofErr w:type="gramEnd"/>
      <w:r w:rsidRPr="0073777D">
        <w:rPr>
          <w:rFonts w:ascii="Microsoft YaHei" w:eastAsia="新細明體" w:hAnsi="Microsoft YaHei" w:cs="SimSun" w:hint="eastAsia"/>
          <w:color w:val="330099"/>
          <w:kern w:val="0"/>
          <w:sz w:val="21"/>
          <w:szCs w:val="21"/>
        </w:rPr>
        <w:t>歌曲的風格：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嘗試認識什麼是民謠（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Folk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）、鄉村音樂（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Country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）、流行曲（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Pop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）、搖滾音樂（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Rock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）、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怨樂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（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Blues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）、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節奏怨樂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（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R&amp;B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）、爵士樂（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Jazz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）及古典音樂（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Classic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）等等。要瞭解每一類的風格特性，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再善加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運用。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在敬拜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的時候，風格的變化不要太大；否則，會導致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會眾因不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適應而引起困難，繼而影響到節目的流程。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/>
          <w:color w:val="330099"/>
          <w:kern w:val="0"/>
          <w:sz w:val="21"/>
          <w:szCs w:val="21"/>
        </w:rPr>
        <w:t>7</w:t>
      </w:r>
      <w:r w:rsidRPr="0073777D">
        <w:rPr>
          <w:rFonts w:ascii="Microsoft YaHei" w:eastAsia="新細明體" w:hAnsi="Microsoft YaHei" w:cs="SimSun" w:hint="eastAsia"/>
          <w:color w:val="330099"/>
          <w:kern w:val="0"/>
          <w:sz w:val="21"/>
          <w:szCs w:val="21"/>
        </w:rPr>
        <w:t>、舊歌新唱的使用：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不少人認為，某些傳統詩歌的旋律與歌詞都很好，但就是不能和現代的短歌一起使用，因為無論在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彈或唱的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表達上，都會給人有一種不自然的感覺。要解決這個問題，以致運用任何一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lastRenderedPageBreak/>
        <w:t>類的歌曲，都能使整個流程順暢，就要用“舊歌新唱”的方式。把舊歌翻新成為新歌的方法，要留意兩點（特別是司琴及樂隊）：第一，運用現代感的節奏，把那些傳統詩歌的節奏改變過來，注入新式的節拍。例如：可運用多些切分音符（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Syncopation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），把原來的基本節奏變更，給那首歌一個新模式。第二，在和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音上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做一些改進及變化，一方面改良和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音的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技術，另一方面可發展現代的和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音。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例如：多用些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9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度和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音（</w:t>
      </w:r>
      <w:proofErr w:type="gramEnd"/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Major 7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Minor 7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Major 9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Minor 9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</w:t>
      </w:r>
      <w:r w:rsidRPr="0073777D">
        <w:rPr>
          <w:rFonts w:ascii="Microsoft YaHei" w:eastAsia="新細明體" w:hAnsi="Microsoft YaHei" w:cs="SimSun"/>
          <w:color w:val="000000"/>
          <w:kern w:val="0"/>
          <w:sz w:val="21"/>
          <w:szCs w:val="21"/>
        </w:rPr>
        <w:t>Diminished</w:t>
      </w: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等）。（請參閱本人所設計的“司琴法”）。若我們能夠這樣地運用，流程就會進行得很順暢。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b/>
          <w:bCs/>
          <w:color w:val="000000"/>
          <w:kern w:val="0"/>
          <w:sz w:val="21"/>
          <w:szCs w:val="21"/>
        </w:rPr>
        <w:t>三、詩歌在每一環節中的編排技巧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/>
          <w:color w:val="330099"/>
          <w:kern w:val="0"/>
          <w:sz w:val="21"/>
          <w:szCs w:val="21"/>
        </w:rPr>
        <w:t>1</w:t>
      </w:r>
      <w:r w:rsidRPr="0073777D">
        <w:rPr>
          <w:rFonts w:ascii="Microsoft YaHei" w:eastAsia="新細明體" w:hAnsi="Microsoft YaHei" w:cs="SimSun" w:hint="eastAsia"/>
          <w:color w:val="330099"/>
          <w:kern w:val="0"/>
          <w:sz w:val="21"/>
          <w:szCs w:val="21"/>
        </w:rPr>
        <w:t>、感恩、讚美部分的詩歌編排及技巧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第一首：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主要是讚美感恩的，可用來與會眾打成一片。若是用很莊嚴的詩歌，就不要用來與會眾聯絡關係。但詩歌不要太沉悶，要選用較為激昂的。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第二首：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可用一首步向高昂情緒的歌。要有節奏感，稍微輕快雀躍。用來與會眾打成一片，在唱的時候叫弟兄姊妹彼此握手問安。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會眾在初次見面時會較為冰冷，所以破冰的工夫很重要。如果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選歌選得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好，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會眾便會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更加融洽，氣氛也會由溫馨變得火熱起來。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第三首：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怎樣處理這首歌是非常重要，因為它要把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會眾帶上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最高峰，所以這首歌的用途，最好是把會眾的情感、思想、意志、身體及靈性，都提升到最高點。由於每間教會的聚會方式都有不同，所以只能由你去決定表達的方式。最要緊的是你有沒有帶領會眾，藉著這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首歌去到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一個高峰。要確知達到了沒有，你便要察覺會眾是否已經把這首歌唱到有些疲累的地步；若再繼續唱下去，已是有心無力了。這時不必再拼命地唱著這首歌，因為目的已達到了。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第四首：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以安靜的氣氛為主，節奏不要複雜，拍子也不要太快。可選擇中慢板或慢板，音樂不要太大聲。歌詞以讚美、感恩為主，也可以用較個人化的感恩歌詞，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務要使會眾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在唱歌時，是從心靈的深處發出來。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lastRenderedPageBreak/>
        <w:t>此刻的境況，就好像從第三首歌的高峰處下到一個平原，使大家可以寧靜地在那兒唱出內心的讚美詩歌。如果你不能在第三首歌製造一個高峰，你也就不能順利地製造一個舒適的平原。那麼，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整個敬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拜就是千篇一律，沒有起伏，也趨於沉悶。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注意：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這感恩讚美的環節中總共有四首歌，是根據以二十分鐘為限來擬訂的，即大約五分鐘處理一首歌。若你只有十或十五分鐘在這環節裡，你就要減少歌曲了。那麼，第一及第二首歌可以合起來變成一首，即共有三首歌。最要緊的就是要打成一片，製造高峰，回復寧靜的敬拜，這三種要素是不可缺少。若有超過二十分鐘的時間，當然可以在這環節中的任何一個地方，增加不同的歌曲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/>
          <w:color w:val="330099"/>
          <w:kern w:val="0"/>
          <w:sz w:val="21"/>
          <w:szCs w:val="21"/>
        </w:rPr>
        <w:t>2</w:t>
      </w:r>
      <w:r w:rsidRPr="0073777D">
        <w:rPr>
          <w:rFonts w:ascii="Microsoft YaHei" w:eastAsia="新細明體" w:hAnsi="Microsoft YaHei" w:cs="SimSun" w:hint="eastAsia"/>
          <w:color w:val="330099"/>
          <w:kern w:val="0"/>
          <w:sz w:val="21"/>
          <w:szCs w:val="21"/>
        </w:rPr>
        <w:t>、反省、認罪部分的詩歌編排及技巧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這段時間不必像頭一個環節，唱那麼多歌曲，只要有一首適合的歌已經很足夠了。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這段時間，主要是帶領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會眾去反省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自己的光景，所以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唱詩時不必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不停地唱著。有時是唱著、有時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敬拜著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、有時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司琴或樂隊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彈奏著，主要是製造一個氣氛，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使會眾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能夠安靜地去反省。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這環節是很個人化的，因為主要是個人方面的反省。但是，也可以推向群體的反省，例如：帶領會眾思想自己的教會的光景、傳福音的負擔等等。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領唱者在這段時間，主要以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問題式去表達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，讓會眾有反省的空間。但是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不要說得太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多，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免得使會眾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有不安靜的感覺。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帶領會眾反省之後，再要以正面的教導，讓會眾可以主動來到主面前求恩典，求饒恕。否則，會眾只是落在對主的虧欠底下。此環節的情況是承接第一環節的最後一首歌，也就是承接舒適的平原。你要讓會眾繼續留在那裡，不要製造高峰或平原。你要讓會眾繼續留在那裡，不要製造高峰或下坡，使他們在沒有騷擾的情況下，反省自己的事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/>
          <w:color w:val="330099"/>
          <w:kern w:val="0"/>
          <w:sz w:val="21"/>
          <w:szCs w:val="21"/>
        </w:rPr>
        <w:t>3</w:t>
      </w:r>
      <w:r w:rsidRPr="0073777D">
        <w:rPr>
          <w:rFonts w:ascii="Microsoft YaHei" w:eastAsia="新細明體" w:hAnsi="Microsoft YaHei" w:cs="SimSun" w:hint="eastAsia"/>
          <w:color w:val="330099"/>
          <w:kern w:val="0"/>
          <w:sz w:val="21"/>
          <w:szCs w:val="21"/>
        </w:rPr>
        <w:t>、立志、委身部分的詩歌編排及技巧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過了第二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個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環節，會眾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的心若有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好好地反省，他們應該在此時向神大大地張開“屬靈的胃口”，願意等候在神面前，聽取教訓。所以在反省完了之後，最適合的節目莫過於神話語餵養的時間。若你帶領的反省時間很有效的話，會眾必定會好好地坐在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那兒，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等候神的話語。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要請講員把他所要講的道在此時分解出去，但不要冗長。精簡的講道，是現今一個要注意到的需要。若反省是有效的，講員就不必再說特別的例證或經歷，只要把經文讀出，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撮出正意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，分解聖經的教導就已很足夠了。講道的時間，大約是十五至二十分鐘。此時，還是坐落在平原的草地上，仍然繼續讓會眾在平坦舒適的環境下接受神話語。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lastRenderedPageBreak/>
        <w:t>講道完畢，必須讓弟兄姊妹有機會做一個抉擇，就是由他們的意志力去立志及委身應該做的事。許多時候，我們只顧講道，講完便罷了，沒有讓會眾在接受神話語教導之後做一個回應。整個聚會的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果效，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可能因為沒有了這方面的鋪排而白費了心機。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領唱者或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講員該在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講完道之後，用一首詩歌作回應。這首歌主要是挑戰會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眾做一個委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身或決志的回應，所以這首歌的內容主要是帶出立志的味道。這首詩歌的風格不要太輕鬆，可以是柔和的，也可以是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很淚發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性的。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總之，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以帶動會眾決志為主。歌詞內容必須有類似“我願意”、“我樂意”、“我決定”、“我要更…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…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”等為主。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領唱者或講員可以在此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時呼召會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眾決志。決志的形式可以是舉手、起立，又或者可以走到台前決志。然後，要記著為他們禱告。禱告的方法，可以公眾的禱告，也可為個別前來的決志者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一一代禱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。若是決志者太多，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可以讓敬拜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組員甚至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是詩班員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，下去為他們個別禱告，所以敬拜組員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及詩班員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都需要接受為人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代禱的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訓練。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此時不單只是個人的立志，也是把禮物獻給神的時候，所以可以趁著這機會進行奉獻。要避免說“收奉獻”，因為這觀念是不對的。神的工作不是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要靠收奉獻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來完成，神卻是悅納人的奉獻。因為神擁有一切的事，包括我們的金錢，所以不該用“收奉獻”來表達奉獻的行動，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應該說是“奉獻”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或“蒙悅納奉獻的時候”。這時可唱同一首歌，也可以唱另外一首歌，總之要保持流暢的流程。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奉獻完畢，應該是以振奮、充滿朝氣的氣氛來結束，不應是死氣沉沉的。很多時候，會因為唱“阿們頌”，而唱得一點精神都沒有，這實在是不好的結束。所以在唱最後一首歌時，最好要激昂地唱著結束。若“阿們頌”成為一個重擔，大可不要使用它，用其他有效的詩歌來取代。當然，最後一首歌可以是每星期都一樣的歌，更可以是每星期都不同的，以免公式化。這兩種方式，大家都可以考慮嘗試一下。不過，我認為若是可以，最好每星期唱不同的歌來結束，較為精彩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這時整個聚會就算是完結，報告就可以馬上緊接著。因為報告不應屬於崇拜的程式，它只是個肢體或教會界一些消息的傳遞，而不是敬拜的一部分，所以最好等到完了聚會才接著下去。這樣，就會給人有一個完整的崇拜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留意：祝福最好是在唱最後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一首歌前實行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，這樣會比較流暢些。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b/>
          <w:bCs/>
          <w:color w:val="000000"/>
          <w:kern w:val="0"/>
          <w:sz w:val="21"/>
          <w:szCs w:val="21"/>
        </w:rPr>
        <w:t>四、傳統聖詩與現代短歌的分別圖表</w:t>
      </w:r>
    </w:p>
    <w:p w:rsidR="0073777D" w:rsidRPr="0073777D" w:rsidRDefault="0073777D" w:rsidP="0073777D">
      <w:pPr>
        <w:widowControl/>
        <w:spacing w:before="150" w:after="150"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Microsoft YaHei" w:hAnsi="Microsoft YaHei" w:cs="SimSun"/>
          <w:noProof/>
          <w:color w:val="000000"/>
          <w:kern w:val="0"/>
          <w:sz w:val="21"/>
          <w:szCs w:val="21"/>
          <w:lang w:eastAsia="zh-CN"/>
        </w:rPr>
        <w:lastRenderedPageBreak/>
        <w:drawing>
          <wp:inline distT="0" distB="0" distL="0" distR="0">
            <wp:extent cx="5952490" cy="4202430"/>
            <wp:effectExtent l="0" t="0" r="0" b="7620"/>
            <wp:docPr id="1" name="图片 1" descr="http://file.zanmeishi.com/article/160118/1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.zanmeishi.com/article/160118/128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77D" w:rsidRPr="0073777D" w:rsidRDefault="0073777D" w:rsidP="0073777D">
      <w:pPr>
        <w:widowControl/>
        <w:spacing w:line="360" w:lineRule="atLeast"/>
        <w:rPr>
          <w:rFonts w:ascii="Microsoft YaHei" w:eastAsia="Microsoft YaHei" w:hAnsi="Microsoft YaHei" w:cs="SimSun" w:hint="eastAsia"/>
          <w:color w:val="000000"/>
          <w:kern w:val="0"/>
          <w:sz w:val="21"/>
          <w:szCs w:val="21"/>
          <w:lang w:eastAsia="zh-CN"/>
        </w:rPr>
      </w:pPr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該文章轉載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自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：吉中</w:t>
      </w:r>
      <w:proofErr w:type="gramStart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鳴著</w:t>
      </w:r>
      <w:proofErr w:type="gramEnd"/>
      <w:r w:rsidRPr="0073777D">
        <w:rPr>
          <w:rFonts w:ascii="Microsoft YaHei" w:eastAsia="新細明體" w:hAnsi="Microsoft YaHei" w:cs="SimSun" w:hint="eastAsia"/>
          <w:color w:val="000000"/>
          <w:kern w:val="0"/>
          <w:sz w:val="21"/>
          <w:szCs w:val="21"/>
        </w:rPr>
        <w:t>《更新敬拜讚美實用手冊》</w:t>
      </w:r>
    </w:p>
    <w:p w:rsidR="00CB59A3" w:rsidRDefault="00CB59A3">
      <w:pPr>
        <w:rPr>
          <w:lang w:eastAsia="zh-CN"/>
        </w:rPr>
      </w:pPr>
    </w:p>
    <w:sectPr w:rsidR="00CB59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7D"/>
    <w:rsid w:val="0073777D"/>
    <w:rsid w:val="00CB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03BA6-1E79-4D1A-8687-C16F6B3B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Char"/>
    <w:uiPriority w:val="9"/>
    <w:qFormat/>
    <w:rsid w:val="0073777D"/>
    <w:pPr>
      <w:widowControl/>
      <w:spacing w:before="100" w:beforeAutospacing="1" w:after="100" w:afterAutospacing="1"/>
      <w:outlineLvl w:val="0"/>
    </w:pPr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3777D"/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character" w:styleId="a3">
    <w:name w:val="Hyperlink"/>
    <w:basedOn w:val="a0"/>
    <w:uiPriority w:val="99"/>
    <w:semiHidden/>
    <w:unhideWhenUsed/>
    <w:rsid w:val="0073777D"/>
    <w:rPr>
      <w:color w:val="0000FF"/>
      <w:u w:val="single"/>
    </w:rPr>
  </w:style>
  <w:style w:type="character" w:customStyle="1" w:styleId="comm">
    <w:name w:val="comm"/>
    <w:basedOn w:val="a0"/>
    <w:rsid w:val="0073777D"/>
  </w:style>
  <w:style w:type="character" w:customStyle="1" w:styleId="fav">
    <w:name w:val="fav"/>
    <w:basedOn w:val="a0"/>
    <w:rsid w:val="0073777D"/>
  </w:style>
  <w:style w:type="character" w:customStyle="1" w:styleId="r">
    <w:name w:val="r"/>
    <w:basedOn w:val="a0"/>
    <w:rsid w:val="0073777D"/>
  </w:style>
  <w:style w:type="paragraph" w:styleId="a4">
    <w:name w:val="Normal (Web)"/>
    <w:basedOn w:val="a"/>
    <w:uiPriority w:val="99"/>
    <w:semiHidden/>
    <w:unhideWhenUsed/>
    <w:rsid w:val="0073777D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character" w:styleId="a5">
    <w:name w:val="Strong"/>
    <w:basedOn w:val="a0"/>
    <w:uiPriority w:val="22"/>
    <w:qFormat/>
    <w:rsid w:val="00737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2523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8" w:color="CDCDCD"/>
            <w:right w:val="none" w:sz="0" w:space="0" w:color="auto"/>
          </w:divBdr>
        </w:div>
        <w:div w:id="9204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Zoom(9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doZoom(14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zms.fav(20,%20'%E8%AF%97%E6%AD%8C%E7%9A%84%E6%8B%A3%E9%80%89%E4%B8%8E%E7%BC%96%E6%8E%92',%20'569cce208362dc75468b4c7e')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anmeishi.com/article/848.html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javascript:doZoom(20)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E01B9-C519-4165-BE8B-76D26391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690</Words>
  <Characters>3935</Characters>
  <Application>Microsoft Office Word</Application>
  <DocSecurity>0</DocSecurity>
  <Lines>32</Lines>
  <Paragraphs>9</Paragraphs>
  <ScaleCrop>false</ScaleCrop>
  <Company>我去买吧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</dc:creator>
  <cp:keywords/>
  <dc:description/>
  <cp:lastModifiedBy>Mic</cp:lastModifiedBy>
  <cp:revision>1</cp:revision>
  <dcterms:created xsi:type="dcterms:W3CDTF">2019-07-21T16:34:00Z</dcterms:created>
  <dcterms:modified xsi:type="dcterms:W3CDTF">2019-07-21T16:35:00Z</dcterms:modified>
</cp:coreProperties>
</file>