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5D" w:rsidRDefault="00A8585D" w:rsidP="00A8585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日用飲食的信仰反思</w:t>
      </w:r>
      <w:proofErr w:type="gramStart"/>
      <w:r>
        <w:rPr>
          <w:rFonts w:hint="eastAsia"/>
        </w:rPr>
        <w:t>】</w:t>
      </w:r>
      <w:proofErr w:type="gramEnd"/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　　「你只管去歡歡喜喜吃你的飯，心中快樂喝你的酒，因為神</w:t>
      </w:r>
      <w:proofErr w:type="gramStart"/>
      <w:r>
        <w:rPr>
          <w:rFonts w:hint="eastAsia"/>
        </w:rPr>
        <w:t>已經悅</w:t>
      </w:r>
      <w:proofErr w:type="gramEnd"/>
      <w:r>
        <w:rPr>
          <w:rFonts w:hint="eastAsia"/>
        </w:rPr>
        <w:t>納你的作為。」（傳九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）當前全球經濟變幻莫測，物價</w:t>
      </w:r>
      <w:proofErr w:type="gramStart"/>
      <w:r>
        <w:rPr>
          <w:rFonts w:hint="eastAsia"/>
        </w:rPr>
        <w:t>飆</w:t>
      </w:r>
      <w:proofErr w:type="gramEnd"/>
      <w:r>
        <w:rPr>
          <w:rFonts w:hint="eastAsia"/>
        </w:rPr>
        <w:t>升，存款利率則超低，市民實質購買力相應下降，再加上港幣在聯繫匯率機制下變相貶值，港人在衣食住行要承受的壓力大增。筆者嘗試就「食」這方面作出信仰反思，探討在平息</w:t>
      </w:r>
      <w:proofErr w:type="gramStart"/>
      <w:r>
        <w:rPr>
          <w:rFonts w:hint="eastAsia"/>
        </w:rPr>
        <w:t>通脹下</w:t>
      </w:r>
      <w:proofErr w:type="gramEnd"/>
      <w:r>
        <w:rPr>
          <w:rFonts w:hint="eastAsia"/>
        </w:rPr>
        <w:t>，我們如何仍可在日用飲食生活榮耀上帝。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個人吃喝的自由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　　聖經不是一本「飲食指南」，告訴我們哪些可吃與哪些不可吃；然而「潔淨」與「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潔」食物清單背後帶出是聖潔生活的重視，就是「一種在立約關係中與上帝同在的生活，一種效法上帝而</w:t>
      </w:r>
      <w:proofErr w:type="gramStart"/>
      <w:r>
        <w:rPr>
          <w:rFonts w:hint="eastAsia"/>
        </w:rPr>
        <w:t>手潔心清</w:t>
      </w:r>
      <w:proofErr w:type="gramEnd"/>
      <w:r>
        <w:rPr>
          <w:rFonts w:hint="eastAsia"/>
        </w:rPr>
        <w:t>、合乎道德的生活」（</w:t>
      </w:r>
      <w:proofErr w:type="gramStart"/>
      <w:r>
        <w:rPr>
          <w:rFonts w:hint="eastAsia"/>
        </w:rPr>
        <w:t>萊特著</w:t>
      </w:r>
      <w:proofErr w:type="gramEnd"/>
      <w:r>
        <w:rPr>
          <w:rFonts w:hint="eastAsia"/>
        </w:rPr>
        <w:t>《舊約倫理學》，</w:t>
      </w:r>
      <w:r>
        <w:rPr>
          <w:rFonts w:hint="eastAsia"/>
        </w:rPr>
        <w:t>357</w:t>
      </w:r>
      <w:r>
        <w:rPr>
          <w:rFonts w:hint="eastAsia"/>
        </w:rPr>
        <w:t>頁）。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智者看日光之下，人能吃喝快樂，</w:t>
      </w:r>
      <w:proofErr w:type="gramStart"/>
      <w:r>
        <w:rPr>
          <w:rFonts w:hint="eastAsia"/>
        </w:rPr>
        <w:t>這一切均是上</w:t>
      </w:r>
      <w:proofErr w:type="gramEnd"/>
      <w:r>
        <w:rPr>
          <w:rFonts w:hint="eastAsia"/>
        </w:rPr>
        <w:t>主對我們的賜福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傳二</w:t>
      </w:r>
      <w:proofErr w:type="gramStart"/>
      <w:r>
        <w:rPr>
          <w:rFonts w:hint="eastAsia"/>
        </w:rPr>
        <w:t>24</w:t>
      </w:r>
      <w:proofErr w:type="gramEnd"/>
      <w:r>
        <w:rPr>
          <w:rFonts w:hint="eastAsia"/>
        </w:rPr>
        <w:t>；五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；八</w:t>
      </w:r>
      <w:proofErr w:type="gramStart"/>
      <w:r>
        <w:rPr>
          <w:rFonts w:hint="eastAsia"/>
        </w:rPr>
        <w:t>15</w:t>
      </w:r>
      <w:r>
        <w:rPr>
          <w:rFonts w:hint="eastAsia"/>
        </w:rPr>
        <w:t>）</w:t>
      </w:r>
      <w:proofErr w:type="gramEnd"/>
      <w:r>
        <w:rPr>
          <w:rFonts w:hint="eastAsia"/>
        </w:rPr>
        <w:t>。基督教信仰肯定</w:t>
      </w:r>
      <w:proofErr w:type="gramStart"/>
      <w:r>
        <w:rPr>
          <w:rFonts w:hint="eastAsia"/>
        </w:rPr>
        <w:t>受造界</w:t>
      </w:r>
      <w:proofErr w:type="gramEnd"/>
      <w:r>
        <w:rPr>
          <w:rFonts w:hint="eastAsia"/>
        </w:rPr>
        <w:t>與物質是美善的，每當我們存感恩之心進食，我們重申「日用的飲食，</w:t>
      </w:r>
      <w:proofErr w:type="gramStart"/>
      <w:r>
        <w:rPr>
          <w:rFonts w:hint="eastAsia"/>
        </w:rPr>
        <w:t>今日賜</w:t>
      </w:r>
      <w:proofErr w:type="gramEnd"/>
      <w:r>
        <w:rPr>
          <w:rFonts w:hint="eastAsia"/>
        </w:rPr>
        <w:t>給我們」（太六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）。若不是上帝的恩典，使我們有工作的機會與能力，要「安分做工，自食其力」（帖後三</w:t>
      </w:r>
      <w:r>
        <w:rPr>
          <w:rFonts w:hint="eastAsia"/>
        </w:rPr>
        <w:t>12</w:t>
      </w:r>
      <w:r>
        <w:rPr>
          <w:rFonts w:hint="eastAsia"/>
        </w:rPr>
        <w:t>，《漢語新譯本》），我們有可能成為保羅所責備「無所事事」與「好管閒事」的！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本港肉食、糧油、蔬果、副食品等一向倚賴內地進口，有關物價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代理商壟斷，屢創新高，小市民</w:t>
      </w:r>
      <w:proofErr w:type="gramStart"/>
      <w:r>
        <w:rPr>
          <w:rFonts w:hint="eastAsia"/>
        </w:rPr>
        <w:t>被逼要支付</w:t>
      </w:r>
      <w:proofErr w:type="gramEnd"/>
      <w:r>
        <w:rPr>
          <w:rFonts w:hint="eastAsia"/>
        </w:rPr>
        <w:t>昂貴食品價格卻不一定是「物美」。內地「黑心食品」與台灣塑化劑加工的飲食，再次暴露扭曲的市場經濟，並缺乏政府的有效監管，使唯利是圖的商家，有機可乘，不斷毒化我們的身體。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「我們吃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就成為怎樣的人」</w:t>
      </w:r>
      <w:r>
        <w:rPr>
          <w:rFonts w:hint="eastAsia"/>
        </w:rPr>
        <w:t>(we become what we eat)</w:t>
      </w:r>
      <w:r>
        <w:rPr>
          <w:rFonts w:hint="eastAsia"/>
        </w:rPr>
        <w:t>。市場經濟的變質，追求最大利潤成為金科玉律，這正是神學工作者哈維考克斯</w:t>
      </w:r>
      <w:r>
        <w:rPr>
          <w:rFonts w:hint="eastAsia"/>
        </w:rPr>
        <w:t>(Harvey Cox)</w:t>
      </w:r>
      <w:r>
        <w:rPr>
          <w:rFonts w:hint="eastAsia"/>
        </w:rPr>
        <w:t>論述「市場成為神」</w:t>
      </w:r>
      <w:r>
        <w:rPr>
          <w:rFonts w:hint="eastAsia"/>
        </w:rPr>
        <w:t>(Market as God)</w:t>
      </w:r>
      <w:r>
        <w:rPr>
          <w:rFonts w:hint="eastAsia"/>
        </w:rPr>
        <w:t>；今日信徒如同昔日哥林多信徒一樣，面對吃或不吃的信仰挑戰。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　　從信仰角度看，基督徒有吃喝自由（林前十</w:t>
      </w:r>
      <w:r>
        <w:rPr>
          <w:rFonts w:hint="eastAsia"/>
        </w:rPr>
        <w:t>25</w:t>
      </w:r>
      <w:r>
        <w:rPr>
          <w:rFonts w:hint="eastAsia"/>
        </w:rPr>
        <w:t>），舊約的飲食</w:t>
      </w:r>
      <w:proofErr w:type="gramStart"/>
      <w:r>
        <w:rPr>
          <w:rFonts w:hint="eastAsia"/>
        </w:rPr>
        <w:t>規</w:t>
      </w:r>
      <w:proofErr w:type="gramEnd"/>
      <w:r>
        <w:rPr>
          <w:rFonts w:hint="eastAsia"/>
        </w:rPr>
        <w:t>條已於使徒時代的耶路撒冷會議作了處理（徒十五章）；跟隨耶穌的非猶太人毋須遵守有關條文（徒十一與十二章）。基督徒選擇「吃</w:t>
      </w:r>
      <w:proofErr w:type="gramStart"/>
      <w:r>
        <w:rPr>
          <w:rFonts w:hint="eastAsia"/>
        </w:rPr>
        <w:t>甚麼」</w:t>
      </w:r>
      <w:proofErr w:type="gramEnd"/>
      <w:r>
        <w:rPr>
          <w:rFonts w:hint="eastAsia"/>
        </w:rPr>
        <w:t>，有其一個人的經濟、自由選擇，在倫理方面可考慮「自然」</w:t>
      </w:r>
      <w:r>
        <w:rPr>
          <w:rFonts w:hint="eastAsia"/>
        </w:rPr>
        <w:t>(natural)</w:t>
      </w:r>
      <w:r>
        <w:rPr>
          <w:rFonts w:hint="eastAsia"/>
        </w:rPr>
        <w:t>多於「人工化」</w:t>
      </w:r>
      <w:r>
        <w:rPr>
          <w:rFonts w:hint="eastAsia"/>
        </w:rPr>
        <w:t>(artificial)</w:t>
      </w:r>
      <w:r>
        <w:rPr>
          <w:rFonts w:hint="eastAsia"/>
        </w:rPr>
        <w:t>，選購因應季節而產的農產物，少吃內含化學添加劑的加工食品。若可選擇，有機的與公平貿易的，可作優先考慮。新界或離島教會，倘若有信徒從事耕種農產物或有機耕種，應予以肯定與鼓勵。基督徒選購的考慮，不一定要便宜，反要從公平貿易與食材健康角度思考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　　本港「兩大連鎖超市享有七成市場佔有率，超市數目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整體市場</w:t>
      </w:r>
      <w:r>
        <w:rPr>
          <w:rFonts w:hint="eastAsia"/>
        </w:rPr>
        <w:t>62%</w:t>
      </w:r>
      <w:r>
        <w:rPr>
          <w:rFonts w:hint="eastAsia"/>
        </w:rPr>
        <w:t>」，「消費者都被迫支付不合理的高價」（</w:t>
      </w:r>
      <w:proofErr w:type="gramStart"/>
      <w:r>
        <w:rPr>
          <w:rFonts w:hint="eastAsia"/>
        </w:rPr>
        <w:t>潘麗嫻著</w:t>
      </w:r>
      <w:proofErr w:type="gramEnd"/>
      <w:r>
        <w:rPr>
          <w:rFonts w:hint="eastAsia"/>
        </w:rPr>
        <w:t>《地產霸權》，</w:t>
      </w:r>
      <w:r>
        <w:rPr>
          <w:rFonts w:hint="eastAsia"/>
        </w:rPr>
        <w:t>111</w:t>
      </w:r>
      <w:r>
        <w:rPr>
          <w:rFonts w:hint="eastAsia"/>
        </w:rPr>
        <w:t>頁）。筆者贊同政府早日制定「公平競爭法」，限制大財團以壟斷方式操控食品與日用品價格，港人在食用開支方面才能有所下調。基督徒可選擇光顧鄰近的小店</w:t>
      </w:r>
      <w:proofErr w:type="gramStart"/>
      <w:r>
        <w:rPr>
          <w:rFonts w:hint="eastAsia"/>
        </w:rPr>
        <w:t>舖</w:t>
      </w:r>
      <w:proofErr w:type="gramEnd"/>
      <w:r>
        <w:rPr>
          <w:rFonts w:hint="eastAsia"/>
        </w:rPr>
        <w:t>，拒絕全面倚賴超市供應，從而打破超市的壟斷經營，讓部份士多也有生存空間。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lastRenderedPageBreak/>
        <w:t xml:space="preserve">　　例如有調查反映，天水圍物價較其它地區為高，這正說明區內商場被「領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」與地產發展商壟斷，區內市民要承受「地產霸權」造成的惡果，支付不合理的價格來應付生活所需。政府有其不可推卸責任，就是重整公平機制，推行「公平競爭法」，</w:t>
      </w:r>
      <w:proofErr w:type="gramStart"/>
      <w:r>
        <w:rPr>
          <w:rFonts w:hint="eastAsia"/>
        </w:rPr>
        <w:t>容讓個體戶</w:t>
      </w:r>
      <w:proofErr w:type="gramEnd"/>
      <w:r>
        <w:rPr>
          <w:rFonts w:hint="eastAsia"/>
        </w:rPr>
        <w:t>或小商販有生存空間，本地耕種也得著支持，這方為「施政為民」的良好政府！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與</w:t>
      </w:r>
      <w:proofErr w:type="gramStart"/>
      <w:r>
        <w:rPr>
          <w:rFonts w:hint="eastAsia"/>
        </w:rPr>
        <w:t>人共膳的踐行</w:t>
      </w:r>
      <w:proofErr w:type="gramEnd"/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按本港綜合消費物價指數，港人於</w:t>
      </w:r>
      <w:r>
        <w:rPr>
          <w:rFonts w:hint="eastAsia"/>
        </w:rPr>
        <w:t>2009/10</w:t>
      </w:r>
      <w:r>
        <w:rPr>
          <w:rFonts w:hint="eastAsia"/>
        </w:rPr>
        <w:t>年度在食品開支方面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基本開支</w:t>
      </w:r>
      <w:r>
        <w:rPr>
          <w:rFonts w:hint="eastAsia"/>
        </w:rPr>
        <w:t>27.45%</w:t>
      </w:r>
      <w:r>
        <w:rPr>
          <w:rFonts w:hint="eastAsia"/>
        </w:rPr>
        <w:t>，其中外出用膳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17.07%</w:t>
      </w:r>
      <w:r>
        <w:rPr>
          <w:rFonts w:hint="eastAsia"/>
        </w:rPr>
        <w:t>。另</w:t>
      </w:r>
      <w:r>
        <w:rPr>
          <w:rFonts w:hint="eastAsia"/>
        </w:rPr>
        <w:t>?</w:t>
      </w:r>
      <w:r>
        <w:rPr>
          <w:rFonts w:hint="eastAsia"/>
        </w:rPr>
        <w:t>生署研究顯示，四成多港人每星期最少五天在外進食的午膳。不少資料顯示，港人外出用膳次數，</w:t>
      </w:r>
      <w:proofErr w:type="gramStart"/>
      <w:r>
        <w:rPr>
          <w:rFonts w:hint="eastAsia"/>
        </w:rPr>
        <w:t>歷年均在全球</w:t>
      </w:r>
      <w:proofErr w:type="gramEnd"/>
      <w:r>
        <w:rPr>
          <w:rFonts w:hint="eastAsia"/>
        </w:rPr>
        <w:t>城市中名列前茅，有市場調查公司估計每人每年開支可能高達</w:t>
      </w:r>
      <w:r>
        <w:rPr>
          <w:rFonts w:hint="eastAsia"/>
        </w:rPr>
        <w:t>11,000</w:t>
      </w:r>
      <w:r>
        <w:rPr>
          <w:rFonts w:hint="eastAsia"/>
        </w:rPr>
        <w:t>元。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教會打破了種族、文化與階層，不同經濟背景或社會地位的信徒可於教會生活內，一同吃飯，一起</w:t>
      </w:r>
      <w:proofErr w:type="gramStart"/>
      <w:r>
        <w:rPr>
          <w:rFonts w:hint="eastAsia"/>
        </w:rPr>
        <w:t>擘</w:t>
      </w:r>
      <w:proofErr w:type="gramEnd"/>
      <w:r>
        <w:rPr>
          <w:rFonts w:hint="eastAsia"/>
        </w:rPr>
        <w:t>餅（徒二</w:t>
      </w:r>
      <w:proofErr w:type="gramStart"/>
      <w:r>
        <w:rPr>
          <w:rFonts w:hint="eastAsia"/>
        </w:rPr>
        <w:t>46</w:t>
      </w:r>
      <w:proofErr w:type="gramEnd"/>
      <w:r>
        <w:rPr>
          <w:rFonts w:hint="eastAsia"/>
        </w:rPr>
        <w:t>）。保羅斥責有部份信徒的自私，只顧「大吃大喝」（林前十一</w:t>
      </w:r>
      <w:r>
        <w:rPr>
          <w:rFonts w:hint="eastAsia"/>
        </w:rPr>
        <w:t>21</w:t>
      </w:r>
      <w:r>
        <w:rPr>
          <w:rFonts w:hint="eastAsia"/>
        </w:rPr>
        <w:t>《新漢語譯本》），教導他們「要彼此款待」（林前十一</w:t>
      </w:r>
      <w:r>
        <w:rPr>
          <w:rFonts w:hint="eastAsia"/>
        </w:rPr>
        <w:t>33</w:t>
      </w:r>
      <w:r>
        <w:rPr>
          <w:rFonts w:hint="eastAsia"/>
        </w:rPr>
        <w:t>《新漢語譯本》），顧念那些「一無所有的人」（林前十一</w:t>
      </w:r>
      <w:r>
        <w:rPr>
          <w:rFonts w:hint="eastAsia"/>
        </w:rPr>
        <w:t>22</w:t>
      </w:r>
      <w:r>
        <w:rPr>
          <w:rFonts w:hint="eastAsia"/>
        </w:rPr>
        <w:t>《新漢語譯本》）。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當信徒實踐「款待」美德，不分貧富，一吃用膳，這就是整全使命的落實。「在神國裡吃飯的有福了」（路十四</w:t>
      </w:r>
      <w:r>
        <w:rPr>
          <w:rFonts w:hint="eastAsia"/>
        </w:rPr>
        <w:t>15</w:t>
      </w:r>
      <w:r>
        <w:rPr>
          <w:rFonts w:hint="eastAsia"/>
        </w:rPr>
        <w:t>），就要邀請「那貧窮的、殘廢的、瘸腿的、瞎眼的」（路十四</w:t>
      </w:r>
      <w:r>
        <w:rPr>
          <w:rFonts w:hint="eastAsia"/>
        </w:rPr>
        <w:t>13</w:t>
      </w:r>
      <w:r>
        <w:rPr>
          <w:rFonts w:hint="eastAsia"/>
        </w:rPr>
        <w:t>）。為何我們教會界的聚餐，只邀請友好、</w:t>
      </w:r>
      <w:proofErr w:type="gramStart"/>
      <w:r>
        <w:rPr>
          <w:rFonts w:hint="eastAsia"/>
        </w:rPr>
        <w:t>名牧或</w:t>
      </w:r>
      <w:proofErr w:type="gramEnd"/>
      <w:r>
        <w:rPr>
          <w:rFonts w:hint="eastAsia"/>
        </w:rPr>
        <w:t>在位領袖等？當我們接受了流行的教會文化與傳統，卻不敢遵從耶穌的「愛心經濟」，我們任何經濟理論與派別只成為了個人式消費，並不是天國的經濟原則。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「教會關懷貧窮網絡」（</w:t>
      </w:r>
      <w:r>
        <w:rPr>
          <w:rFonts w:hint="eastAsia"/>
        </w:rPr>
        <w:t>2006</w:t>
      </w:r>
      <w:r>
        <w:rPr>
          <w:rFonts w:hint="eastAsia"/>
        </w:rPr>
        <w:t>年成立，前身為「教會關注失業行動」）其中事工之一，就是愛心糧倉（食物銀行），由「</w:t>
      </w:r>
      <w:proofErr w:type="gramStart"/>
      <w:r>
        <w:rPr>
          <w:rFonts w:hint="eastAsia"/>
        </w:rPr>
        <w:t>睦</w:t>
      </w:r>
      <w:proofErr w:type="gramEnd"/>
      <w:r>
        <w:rPr>
          <w:rFonts w:hint="eastAsia"/>
        </w:rPr>
        <w:t>福」、「</w:t>
      </w:r>
      <w:proofErr w:type="gramStart"/>
      <w:r>
        <w:rPr>
          <w:rFonts w:hint="eastAsia"/>
        </w:rPr>
        <w:t>工福</w:t>
      </w:r>
      <w:proofErr w:type="gramEnd"/>
      <w:r>
        <w:rPr>
          <w:rFonts w:hint="eastAsia"/>
        </w:rPr>
        <w:t>」及「新福」等前線機構作支援，有</w:t>
      </w:r>
      <w:r>
        <w:rPr>
          <w:rFonts w:hint="eastAsia"/>
        </w:rPr>
        <w:t>45</w:t>
      </w:r>
      <w:r>
        <w:rPr>
          <w:rFonts w:hint="eastAsia"/>
        </w:rPr>
        <w:t>間堂會成為伙伴教會（至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月份），服務了</w:t>
      </w:r>
      <w:r>
        <w:rPr>
          <w:rFonts w:hint="eastAsia"/>
        </w:rPr>
        <w:t>6,200</w:t>
      </w:r>
      <w:r>
        <w:rPr>
          <w:rFonts w:hint="eastAsia"/>
        </w:rPr>
        <w:t>個案，近</w:t>
      </w:r>
      <w:r>
        <w:rPr>
          <w:rFonts w:hint="eastAsia"/>
        </w:rPr>
        <w:t>15,500</w:t>
      </w:r>
      <w:r>
        <w:rPr>
          <w:rFonts w:hint="eastAsia"/>
        </w:rPr>
        <w:t>多人次受惠，讓貧困人士感受到有尊嚴、有朋友、耶穌。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少吃禁食的操練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「你們存心</w:t>
      </w:r>
      <w:proofErr w:type="gramStart"/>
      <w:r>
        <w:rPr>
          <w:rFonts w:hint="eastAsia"/>
        </w:rPr>
        <w:t>不可貪愛錢財</w:t>
      </w:r>
      <w:proofErr w:type="gramEnd"/>
      <w:r>
        <w:rPr>
          <w:rFonts w:hint="eastAsia"/>
        </w:rPr>
        <w:t>，要以自己所有的為足」（來十三</w:t>
      </w:r>
      <w:r>
        <w:rPr>
          <w:rFonts w:hint="eastAsia"/>
        </w:rPr>
        <w:t>5</w:t>
      </w:r>
      <w:r>
        <w:rPr>
          <w:rFonts w:hint="eastAsia"/>
        </w:rPr>
        <w:t>）；面對物價上升，薪金可能追不上通脹，但中產信徒擁有的與享用的，經已較其它地區為高。不少信徒擁有神賜下的物質好處，卻不能知足地享用，反而憂心忡忡。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信徒可以操練「禁食」或「節食」來對抗要滿足的欲求。身體的正常「需用」</w:t>
      </w:r>
      <w:r>
        <w:rPr>
          <w:rFonts w:hint="eastAsia"/>
        </w:rPr>
        <w:t xml:space="preserve">(needs) </w:t>
      </w:r>
      <w:proofErr w:type="gramStart"/>
      <w:r>
        <w:rPr>
          <w:rFonts w:hint="eastAsia"/>
        </w:rPr>
        <w:t>要得著</w:t>
      </w:r>
      <w:proofErr w:type="gramEnd"/>
      <w:r>
        <w:rPr>
          <w:rFonts w:hint="eastAsia"/>
        </w:rPr>
        <w:t>滿足，然而我們要操練「肚腹」不是主（林前六</w:t>
      </w:r>
      <w:r>
        <w:rPr>
          <w:rFonts w:hint="eastAsia"/>
        </w:rPr>
        <w:t>13</w:t>
      </w:r>
      <w:r>
        <w:rPr>
          <w:rFonts w:hint="eastAsia"/>
        </w:rPr>
        <w:t>），「人活著，不是單靠食物」（太四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）。耶穌提醒我們毋須</w:t>
      </w:r>
      <w:proofErr w:type="gramStart"/>
      <w:r>
        <w:rPr>
          <w:rFonts w:hint="eastAsia"/>
        </w:rPr>
        <w:t>為著</w:t>
      </w:r>
      <w:proofErr w:type="gramEnd"/>
      <w:r>
        <w:rPr>
          <w:rFonts w:hint="eastAsia"/>
        </w:rPr>
        <w:t>日用需要過分憂慮（太六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），信徒須要學習信靠神，深信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必供應我們一切需用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詩廿三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；太六</w:t>
      </w:r>
      <w:proofErr w:type="gramStart"/>
      <w:r>
        <w:rPr>
          <w:rFonts w:hint="eastAsia"/>
        </w:rPr>
        <w:t>33</w:t>
      </w:r>
      <w:r>
        <w:rPr>
          <w:rFonts w:hint="eastAsia"/>
        </w:rPr>
        <w:t>）</w:t>
      </w:r>
      <w:proofErr w:type="gramEnd"/>
      <w:r>
        <w:rPr>
          <w:rFonts w:hint="eastAsia"/>
        </w:rPr>
        <w:t>。傅士德指出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「禁食幫助我們在生活上保持平衡。我們多麼容易讓非主要的事物在我們的生命中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優先權。我們多麼容易貪求一些我們並不需要的東西，直到我們受它們的奴役」（《屬靈操練禮讚》，</w:t>
      </w:r>
      <w:r>
        <w:rPr>
          <w:rFonts w:hint="eastAsia"/>
        </w:rPr>
        <w:t>54</w:t>
      </w:r>
      <w:r>
        <w:rPr>
          <w:rFonts w:hint="eastAsia"/>
        </w:rPr>
        <w:t>頁）。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倘若信徒實踐「禁食」困難，也可考慮操練「節食」，限制「多吃」，寧要「少吃」卻吃得有營養，控制與調整個人飲食習慣，減少外吃與快餐，</w:t>
      </w:r>
      <w:proofErr w:type="gramStart"/>
      <w:r>
        <w:rPr>
          <w:rFonts w:hint="eastAsia"/>
        </w:rPr>
        <w:t>間中「慢吃</w:t>
      </w:r>
      <w:proofErr w:type="gramEnd"/>
      <w:r>
        <w:rPr>
          <w:rFonts w:hint="eastAsia"/>
        </w:rPr>
        <w:t>」或「</w:t>
      </w:r>
      <w:proofErr w:type="gramStart"/>
      <w:r>
        <w:rPr>
          <w:rFonts w:hint="eastAsia"/>
        </w:rPr>
        <w:t>靜食</w:t>
      </w:r>
      <w:proofErr w:type="gramEnd"/>
      <w:r>
        <w:rPr>
          <w:rFonts w:hint="eastAsia"/>
        </w:rPr>
        <w:t>」（指安靜用膳，不作傾談），這些操練教導我們</w:t>
      </w:r>
      <w:proofErr w:type="gramStart"/>
      <w:r>
        <w:rPr>
          <w:rFonts w:hint="eastAsia"/>
        </w:rPr>
        <w:t>確認神是一切</w:t>
      </w:r>
      <w:proofErr w:type="gramEnd"/>
      <w:r>
        <w:rPr>
          <w:rFonts w:hint="eastAsia"/>
        </w:rPr>
        <w:t>飲食之主，我們毋須憂心「吃甚麼？喝甚麼？」（太六</w:t>
      </w:r>
      <w:proofErr w:type="gramStart"/>
      <w:r>
        <w:rPr>
          <w:rFonts w:hint="eastAsia"/>
        </w:rPr>
        <w:t>31</w:t>
      </w:r>
      <w:proofErr w:type="gramEnd"/>
      <w:r>
        <w:rPr>
          <w:rFonts w:hint="eastAsia"/>
        </w:rPr>
        <w:t>），</w:t>
      </w:r>
      <w:proofErr w:type="gramStart"/>
      <w:r>
        <w:rPr>
          <w:rFonts w:hint="eastAsia"/>
        </w:rPr>
        <w:t>食少而</w:t>
      </w:r>
      <w:proofErr w:type="gramEnd"/>
      <w:r>
        <w:rPr>
          <w:rFonts w:hint="eastAsia"/>
        </w:rPr>
        <w:t>能享受生活，</w:t>
      </w:r>
      <w:r>
        <w:rPr>
          <w:rFonts w:hint="eastAsia"/>
        </w:rPr>
        <w:lastRenderedPageBreak/>
        <w:t>這是我們要一起學習的。</w:t>
      </w:r>
    </w:p>
    <w:p w:rsidR="00A8585D" w:rsidRDefault="00A8585D" w:rsidP="00A8585D">
      <w:pPr>
        <w:rPr>
          <w:rFonts w:hint="eastAsia"/>
        </w:rPr>
      </w:pPr>
      <w:r>
        <w:rPr>
          <w:rFonts w:hint="eastAsia"/>
        </w:rPr>
        <w:t>結語</w:t>
      </w:r>
    </w:p>
    <w:p w:rsidR="00185425" w:rsidRDefault="00A8585D" w:rsidP="00A8585D">
      <w:r>
        <w:rPr>
          <w:rFonts w:hint="eastAsia"/>
        </w:rPr>
        <w:t xml:space="preserve"> </w:t>
      </w:r>
      <w:r>
        <w:rPr>
          <w:rFonts w:hint="eastAsia"/>
        </w:rPr>
        <w:t>天國的經濟原理，應用於</w:t>
      </w:r>
      <w:proofErr w:type="gramStart"/>
      <w:r>
        <w:rPr>
          <w:rFonts w:hint="eastAsia"/>
        </w:rPr>
        <w:t>通脹下的</w:t>
      </w:r>
      <w:proofErr w:type="gramEnd"/>
      <w:r>
        <w:rPr>
          <w:rFonts w:hint="eastAsia"/>
        </w:rPr>
        <w:t>生活，不是只求節儉與增值，基督徒要自由自在，拒作市場價格的奴隸；要與人分享</w:t>
      </w:r>
      <w:proofErr w:type="gramStart"/>
      <w:r>
        <w:rPr>
          <w:rFonts w:hint="eastAsia"/>
        </w:rPr>
        <w:t>共膳，</w:t>
      </w:r>
      <w:proofErr w:type="gramEnd"/>
      <w:r>
        <w:rPr>
          <w:rFonts w:hint="eastAsia"/>
        </w:rPr>
        <w:t>打破貧富的阻隔；要操練節食與禁食，</w:t>
      </w:r>
      <w:proofErr w:type="gramStart"/>
      <w:r>
        <w:rPr>
          <w:rFonts w:hint="eastAsia"/>
        </w:rPr>
        <w:t>宣認物價</w:t>
      </w:r>
      <w:proofErr w:type="gramEnd"/>
      <w:r>
        <w:rPr>
          <w:rFonts w:hint="eastAsia"/>
        </w:rPr>
        <w:t>升跌不能左右我們信仰；我們無論在「</w:t>
      </w:r>
      <w:proofErr w:type="gramStart"/>
      <w:r>
        <w:rPr>
          <w:rFonts w:hint="eastAsia"/>
        </w:rPr>
        <w:t>或飽足</w:t>
      </w:r>
      <w:proofErr w:type="gramEnd"/>
      <w:r>
        <w:rPr>
          <w:rFonts w:hint="eastAsia"/>
        </w:rPr>
        <w:t>，或飢餓；或有餘，或缺乏」（</w:t>
      </w:r>
      <w:proofErr w:type="gramStart"/>
      <w:r>
        <w:rPr>
          <w:rFonts w:hint="eastAsia"/>
        </w:rPr>
        <w:t>腓</w:t>
      </w:r>
      <w:proofErr w:type="gramEnd"/>
      <w:r>
        <w:rPr>
          <w:rFonts w:hint="eastAsia"/>
        </w:rPr>
        <w:t>四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），仍能知足感恩！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5D"/>
    <w:rsid w:val="00185425"/>
    <w:rsid w:val="005E70E9"/>
    <w:rsid w:val="00A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C353D-62B4-49E8-841B-A1E00A9B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2206</Characters>
  <Application>Microsoft Office Word</Application>
  <DocSecurity>0</DocSecurity>
  <Lines>18</Lines>
  <Paragraphs>5</Paragraphs>
  <ScaleCrop>false</ScaleCrop>
  <Company> 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2019-11-20T08:56:00Z</dcterms:created>
  <dcterms:modified xsi:type="dcterms:W3CDTF">2019-11-20T08:56:00Z</dcterms:modified>
</cp:coreProperties>
</file>