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551" w:rsidRDefault="00950551" w:rsidP="00950551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【</w:t>
      </w:r>
      <w:r>
        <w:rPr>
          <w:rFonts w:hint="eastAsia"/>
        </w:rPr>
        <w:t xml:space="preserve">Apocalyptic Literature </w:t>
      </w:r>
      <w:r>
        <w:rPr>
          <w:rFonts w:hint="eastAsia"/>
        </w:rPr>
        <w:t>啟示文學】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</w:rPr>
        <w:t xml:space="preserve">　　</w:t>
      </w:r>
      <w:r>
        <w:rPr>
          <w:rFonts w:hint="eastAsia"/>
        </w:rPr>
        <w:t>Apocalypse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詞原是指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種文學體裁，總稱作</w:t>
      </w:r>
      <w:r>
        <w:rPr>
          <w:rFonts w:hint="eastAsia"/>
        </w:rPr>
        <w:t>apocalypses</w:t>
      </w:r>
      <w:r>
        <w:rPr>
          <w:rFonts w:hint="eastAsia"/>
        </w:rPr>
        <w:t>。其次，亦</w:t>
      </w:r>
      <w:proofErr w:type="gramStart"/>
      <w:r>
        <w:rPr>
          <w:rFonts w:hint="eastAsia"/>
        </w:rPr>
        <w:t>以此指</w:t>
      </w:r>
      <w:proofErr w:type="gramEnd"/>
      <w:r>
        <w:rPr>
          <w:rFonts w:hint="eastAsia"/>
        </w:rPr>
        <w:t>具有此種文學特性的思想，特別是指末世論（</w:t>
      </w:r>
      <w:r>
        <w:rPr>
          <w:rFonts w:hint="eastAsia"/>
        </w:rPr>
        <w:t>Eschatology</w:t>
      </w:r>
      <w:r>
        <w:rPr>
          <w:rFonts w:hint="eastAsia"/>
        </w:rPr>
        <w:t>）的思想。</w:t>
      </w:r>
      <w:r>
        <w:rPr>
          <w:rFonts w:hint="eastAsia"/>
          <w:lang w:eastAsia="zh-TW"/>
        </w:rPr>
        <w:t>第三，這詞亦可指一種宗教運動，亦即是產生啟示文學，生活行為以啟示的末世盼望為導向的一種運動。但以這詞語來指一運動的，對我們的幫助不大，因為寫作和使用啟示文學的團體，無論是其社會特性或使用的情況，皆有很大的不同。若一定要把啟示文學和末世論拉上關係，很可能就是它們出現的時代︰都是時代面臨大轉變的當兒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以一種宗教文學的文體來看，啟示文學在猶太教和基督教的傳統，都是源自舊約最後一段時期，這種傳統一直持續到中世紀晚期，仍有啟示文學作品的產生。好些學者認為，舊約先知書有些部分是屬於「啟示文學前期」的作品，因為我們已可在它們當中，找到後期啟示思潮的痕跡；但嚴格說來，舊約聖經中真稱得上是「啟示文學」的，就只有但以理書而已。現存最重要的啟示作品，均是成書於公元前二世紀到公元後二世紀之間，如︰以諾一書、巴錄二書、以斯拉四書〔在英文版本的次經（</w:t>
      </w:r>
      <w:r>
        <w:rPr>
          <w:rFonts w:hint="eastAsia"/>
          <w:lang w:eastAsia="zh-TW"/>
        </w:rPr>
        <w:t>Apocrypha</w:t>
      </w:r>
      <w:r>
        <w:rPr>
          <w:rFonts w:hint="eastAsia"/>
          <w:lang w:eastAsia="zh-TW"/>
        </w:rPr>
        <w:t>），是稱作以斯拉續篇下卷〕、巴錄三書、亞伯拉罕啟示錄，可能也包括以諾二書和西番雅啟示錄等書。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</w:t>
      </w:r>
      <w:r>
        <w:rPr>
          <w:rFonts w:hint="eastAsia"/>
          <w:lang w:eastAsia="zh-TW"/>
        </w:rPr>
        <w:t>Apocalypse</w:t>
      </w:r>
      <w:r>
        <w:rPr>
          <w:rFonts w:hint="eastAsia"/>
          <w:lang w:eastAsia="zh-TW"/>
        </w:rPr>
        <w:t>一詞來自希臘文之</w:t>
      </w:r>
      <w:proofErr w:type="spellStart"/>
      <w:r>
        <w:rPr>
          <w:rFonts w:hint="eastAsia"/>
          <w:lang w:eastAsia="zh-TW"/>
        </w:rPr>
        <w:t>apokalypsis</w:t>
      </w:r>
      <w:proofErr w:type="spellEnd"/>
      <w:r>
        <w:rPr>
          <w:rFonts w:hint="eastAsia"/>
          <w:lang w:eastAsia="zh-TW"/>
        </w:rPr>
        <w:t>，是指啟示。它代表猶太人的啟示，是關乎屬天的奧祕，就如宇宙的本性、諸天的內容、陰間的情況、苦難的問題、神義論（</w:t>
      </w:r>
      <w:r>
        <w:rPr>
          <w:rFonts w:hint="eastAsia"/>
          <w:lang w:eastAsia="zh-TW"/>
        </w:rPr>
        <w:t>Theodicy</w:t>
      </w:r>
      <w:r>
        <w:rPr>
          <w:rFonts w:hint="eastAsia"/>
          <w:lang w:eastAsia="zh-TW"/>
        </w:rPr>
        <w:t>）、神為歷史定下的計畫，以及有關世界及個人未來的命運等。接受啟示者，通常都是歷史中的偉人，如以諾、以斯拉等，當然，以他們名字作書名的，全是偽託，不是他們寫的。託古聖之名來發表，目的是顯示其權威。再者，成書之時，他們均認為先知的啟示早已停止了；偽託古聖之名，表示預言仍是在有效期得到的。不過，有關啟示文學託古名來發表一事，最穩妥的看法乃是，這是當時文壇一個流行的做法，不必然有特別的原因。啟示文學用來傳遞屬天奧祕的，多數是異夢或異象，裡面有許多生動的象徵性意象【編按︰像天使或魔鬼的鬥爭、野獸、巨鳥、數字、天地間特殊的現象，或星宿等】，有時則說其奧義是由天使（</w:t>
      </w:r>
      <w:r>
        <w:rPr>
          <w:rFonts w:hint="eastAsia"/>
          <w:lang w:eastAsia="zh-TW"/>
        </w:rPr>
        <w:t>Angels</w:t>
      </w:r>
      <w:r>
        <w:rPr>
          <w:rFonts w:hint="eastAsia"/>
          <w:lang w:eastAsia="zh-TW"/>
        </w:rPr>
        <w:t>）解釋出來的；又或者藉天使與見異象的人對話，或見異象的人被帶到七重天，看見宇宙的奧祕等。在這些作品中，大多數有天上寶座的出現。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我們可以把猶太啟示文學分作兩大類︰宇宙性的啟示，是關於宇宙的奧祕，以及藉著神遊太虛而認識天上的美境。另一類是歷史的末世論之啟示（但以理書即屬此類），關乎神為歷史定下的計畫，包括這時代將成過去，惡勢力特別猖狂，但被神的能力所勝，終於引入神的國度，直到永遠。啟示文學常見的主題，包括死人復活、惡人受永刑，以及義人享永福等。無可置疑，這些論題對處於危機時代的信徒來說，可以幫助他們持守信仰，捱過難關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猶太啟示文學在早期基督教冒起的背景中，是一個重要的特徵。啟示性末世論的一般特點，如死人復活、最後審判等，在新約書卷內十分突出，不過這些書卷對末世的看法，卻已經有顯著的改變。首先，早期的基督徒相信，因著耶穌生平所發生的事件，祂的復活以及聖靈的降臨，末世已開始實現。此外，既然末世透過耶穌基督而實現，基督教的啟示文學也就以祂為中心。新約的啟示文學主要表達出，耶穌對世界的未來是多麼重要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除了啟示性的末世論外，新約有些經文也有啟示文學形式，但整本新約正典內，只有一卷書真正屬於啟示文學的體裁，那就是啟示錄了，它是屬於猶太教傳統中有關末日的啟示文學。但有一點不同，約翰是以他的真名發表的（啟一</w:t>
      </w:r>
      <w:r>
        <w:rPr>
          <w:rFonts w:hint="eastAsia"/>
          <w:lang w:eastAsia="zh-TW"/>
        </w:rPr>
        <w:t>1</w:t>
      </w:r>
      <w:r>
        <w:rPr>
          <w:rFonts w:hint="eastAsia"/>
          <w:lang w:eastAsia="zh-TW"/>
        </w:rPr>
        <w:t>～</w:t>
      </w:r>
      <w:r>
        <w:rPr>
          <w:rFonts w:hint="eastAsia"/>
          <w:lang w:eastAsia="zh-TW"/>
        </w:rPr>
        <w:t>3</w:t>
      </w:r>
      <w:r>
        <w:rPr>
          <w:rFonts w:hint="eastAsia"/>
          <w:lang w:eastAsia="zh-TW"/>
        </w:rPr>
        <w:t>），反映出先知靈感在早期教會再現。早期教會中另一有名的啟示文學，便是黑馬牧人書〔</w:t>
      </w:r>
      <w:r>
        <w:rPr>
          <w:rFonts w:hint="eastAsia"/>
          <w:lang w:eastAsia="zh-TW"/>
        </w:rPr>
        <w:t xml:space="preserve">Shepherd of </w:t>
      </w:r>
      <w:proofErr w:type="spellStart"/>
      <w:r>
        <w:rPr>
          <w:rFonts w:hint="eastAsia"/>
          <w:lang w:eastAsia="zh-TW"/>
        </w:rPr>
        <w:t>Hermas</w:t>
      </w:r>
      <w:proofErr w:type="spellEnd"/>
      <w:r>
        <w:rPr>
          <w:rFonts w:hint="eastAsia"/>
          <w:lang w:eastAsia="zh-TW"/>
        </w:rPr>
        <w:t>；參使徒後期教父（</w:t>
      </w:r>
      <w:r>
        <w:rPr>
          <w:rFonts w:hint="eastAsia"/>
          <w:lang w:eastAsia="zh-TW"/>
        </w:rPr>
        <w:t>Apostolic Fathers</w:t>
      </w:r>
      <w:r>
        <w:rPr>
          <w:rFonts w:hint="eastAsia"/>
          <w:lang w:eastAsia="zh-TW"/>
        </w:rPr>
        <w:t>）〕，作者也是以真名發表，成書於一世紀末二世紀初。除此之外，新約時代的啟示文學也有偽託古聖名字來發表，不過他們選用的古聖名字，有舊約的也有新約的。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猶太教啟示文學思潮對基督教的影響，還不僅是透過新舊約聖經，上述各猶太教啟示文學作品，以及基督教成立後才寫成的一些啟示作品，也在基督教內留下痕跡。以斯拉四書就</w:t>
      </w:r>
      <w:r>
        <w:rPr>
          <w:rFonts w:hint="eastAsia"/>
          <w:lang w:eastAsia="zh-TW"/>
        </w:rPr>
        <w:lastRenderedPageBreak/>
        <w:t>是最好的例子，它在中世紀差不多具有正典的地位。好些基督教的啟示文學，都是按猶太教兩類啟示文學的形式寫成的。在教父及中世紀時代，宇宙性的啟示文學十分流行；它們對地獄的痛苦和天堂的快樂至感興趣，其中最具影響力的，是《保羅啟示錄》（</w:t>
      </w:r>
      <w:r>
        <w:rPr>
          <w:rFonts w:hint="eastAsia"/>
          <w:lang w:eastAsia="zh-TW"/>
        </w:rPr>
        <w:t>Apocalypse of Paul</w:t>
      </w:r>
      <w:r>
        <w:rPr>
          <w:rFonts w:hint="eastAsia"/>
          <w:lang w:eastAsia="zh-TW"/>
        </w:rPr>
        <w:t>）。從文學的角度來說，但丁（</w:t>
      </w:r>
      <w:r>
        <w:rPr>
          <w:rFonts w:hint="eastAsia"/>
          <w:lang w:eastAsia="zh-TW"/>
        </w:rPr>
        <w:t>Dante</w:t>
      </w:r>
      <w:r>
        <w:rPr>
          <w:rFonts w:hint="eastAsia"/>
          <w:lang w:eastAsia="zh-TW"/>
        </w:rPr>
        <w:t>）的《神曲》就是這個傳統的產物。至於在歷史的末世論一類，《多馬啟示錄》（</w:t>
      </w:r>
      <w:r>
        <w:rPr>
          <w:rFonts w:hint="eastAsia"/>
          <w:lang w:eastAsia="zh-TW"/>
        </w:rPr>
        <w:t>Apocalypse of Thomas</w:t>
      </w:r>
      <w:r>
        <w:rPr>
          <w:rFonts w:hint="eastAsia"/>
          <w:lang w:eastAsia="zh-TW"/>
        </w:rPr>
        <w:t>）算是中世紀最具影響力的了。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在教父及中世紀時代，人開始把興趣從新啟示文學的寫作，轉到啟示文學的註釋，特別是系統地解釋正典內的啟示文學。到了中世紀末葉，費奧尼的約雅斤（</w:t>
      </w:r>
      <w:r>
        <w:rPr>
          <w:rFonts w:hint="eastAsia"/>
          <w:lang w:eastAsia="zh-TW"/>
        </w:rPr>
        <w:t>Joachim</w:t>
      </w:r>
      <w:r>
        <w:rPr>
          <w:rFonts w:hint="eastAsia"/>
          <w:lang w:eastAsia="zh-TW"/>
        </w:rPr>
        <w:t>）寫的釋經書最受歡迎，它們成了當代人臆測末日有什麼事情發生的根據。在改教時代，更正教與天主教都以啟示文學的詞句，來了解他們的宗教危機。從十六世紀至現代，更正教人士覺得整個未來的奧祕，都包含在啟示錄內，因此每一個時代都有人重新解釋它，又本於它來了解他們那一代的事件，以及指出有什麼大事情會在末日發生。</w:t>
      </w:r>
    </w:p>
    <w:p w:rsidR="00950551" w:rsidRDefault="00950551" w:rsidP="00950551">
      <w:pPr>
        <w:rPr>
          <w:rFonts w:hint="eastAsia"/>
          <w:lang w:eastAsia="zh-TW"/>
        </w:rPr>
      </w:pPr>
      <w:r>
        <w:rPr>
          <w:rFonts w:hint="eastAsia"/>
          <w:lang w:eastAsia="zh-TW"/>
        </w:rPr>
        <w:t xml:space="preserve">　　在英國，十七世紀中葉以至法國革命和拿破崙戰役這段時間，這個傳統發揮到最高</w:t>
      </w:r>
      <w:proofErr w:type="spellStart"/>
      <w:r>
        <w:rPr>
          <w:rFonts w:hint="eastAsia"/>
          <w:lang w:eastAsia="zh-TW"/>
        </w:rPr>
        <w:t>i</w:t>
      </w:r>
      <w:proofErr w:type="spellEnd"/>
      <w:r>
        <w:rPr>
          <w:rFonts w:hint="eastAsia"/>
          <w:lang w:eastAsia="zh-TW"/>
        </w:rPr>
        <w:t>，千禧年主義（見千禧年，</w:t>
      </w:r>
      <w:r>
        <w:rPr>
          <w:rFonts w:hint="eastAsia"/>
          <w:lang w:eastAsia="zh-TW"/>
        </w:rPr>
        <w:t>Millennium</w:t>
      </w:r>
      <w:r>
        <w:rPr>
          <w:rFonts w:hint="eastAsia"/>
          <w:lang w:eastAsia="zh-TW"/>
        </w:rPr>
        <w:t>）的思想，成了更正教啟示文學思潮最明顯的特徵，它們不斷指出敵基督及假先知是誰，也不斷被證明是錯誤的；從這一點可知那時解釋啟示錄的方法，一定是有問題的。近代解經家慢慢學乖了，知道啟示錄的體裁及信息，必是與猶太教的啟示文學傳統有密切的關係，我們一定要按古代啟示的文學體裁、表達的方法和思想來解釋，才算穩當。只有這樣，我們才會避免前人解釋啟示錄所犯的錯誤【編按︰但上幾個世紀解釋預言的方法，對美國、歐洲及東南亞部分教會，仍然留下深遠的影響；按字面意思來解釋及推測將要發生的大事，仍然是解釋啟示文學的主流】。不過這個傳統有一點是十分寶貴的，就是肯定神仍是介入人類歷史的神，祂為人類定下的旨意與計畫，仍必親自成就。在惡勢力高漲、不法之事增多的時代，人對將來仍不失希望，知道神的計畫必然成就，耶穌基督必要再來，審判死人活人。</w:t>
      </w:r>
    </w:p>
    <w:p w:rsidR="00950551" w:rsidRDefault="00950551" w:rsidP="00950551">
      <w:pPr>
        <w:rPr>
          <w:lang w:eastAsia="zh-TW"/>
        </w:rPr>
      </w:pPr>
    </w:p>
    <w:p w:rsidR="00950551" w:rsidRDefault="00950551" w:rsidP="00950551">
      <w:pPr>
        <w:rPr>
          <w:rFonts w:hint="eastAsia"/>
        </w:rPr>
      </w:pPr>
      <w:r>
        <w:rPr>
          <w:rFonts w:hint="eastAsia"/>
        </w:rPr>
        <w:t>另</w:t>
      </w:r>
      <w:proofErr w:type="gramStart"/>
      <w:r>
        <w:rPr>
          <w:rFonts w:hint="eastAsia"/>
        </w:rPr>
        <w:t>參</w:t>
      </w:r>
      <w:proofErr w:type="gramEnd"/>
      <w:r>
        <w:rPr>
          <w:rFonts w:hint="eastAsia"/>
        </w:rPr>
        <w:t>︰次經（</w:t>
      </w:r>
      <w:r>
        <w:rPr>
          <w:rFonts w:hint="eastAsia"/>
        </w:rPr>
        <w:t>Apocrypha</w:t>
      </w:r>
      <w:r>
        <w:rPr>
          <w:rFonts w:hint="eastAsia"/>
        </w:rPr>
        <w:t>）；</w:t>
      </w:r>
    </w:p>
    <w:p w:rsidR="00950551" w:rsidRDefault="00950551" w:rsidP="00950551">
      <w:pPr>
        <w:rPr>
          <w:rFonts w:hint="eastAsia"/>
        </w:rPr>
      </w:pPr>
      <w:r>
        <w:rPr>
          <w:rFonts w:hint="eastAsia"/>
        </w:rPr>
        <w:t xml:space="preserve">　　　神的審判（</w:t>
      </w:r>
      <w:r>
        <w:rPr>
          <w:rFonts w:hint="eastAsia"/>
        </w:rPr>
        <w:t>Judgment of God</w:t>
      </w:r>
      <w:r>
        <w:rPr>
          <w:rFonts w:hint="eastAsia"/>
        </w:rPr>
        <w:t>）。</w:t>
      </w:r>
    </w:p>
    <w:p w:rsidR="00950551" w:rsidRDefault="00950551" w:rsidP="00950551"/>
    <w:p w:rsidR="00950551" w:rsidRDefault="00950551" w:rsidP="00950551">
      <w:pPr>
        <w:rPr>
          <w:rFonts w:hint="eastAsia"/>
        </w:rPr>
      </w:pPr>
      <w:proofErr w:type="gramStart"/>
      <w:r>
        <w:rPr>
          <w:rFonts w:hint="eastAsia"/>
        </w:rPr>
        <w:t>參</w:t>
      </w:r>
      <w:proofErr w:type="gramEnd"/>
      <w:r>
        <w:rPr>
          <w:rFonts w:hint="eastAsia"/>
        </w:rPr>
        <w:t>考</w:t>
      </w:r>
      <w:proofErr w:type="gramStart"/>
      <w:r>
        <w:rPr>
          <w:rFonts w:hint="eastAsia"/>
        </w:rPr>
        <w:t>書</w:t>
      </w:r>
      <w:proofErr w:type="gramEnd"/>
      <w:r>
        <w:rPr>
          <w:rFonts w:hint="eastAsia"/>
        </w:rPr>
        <w:t>目︰</w:t>
      </w:r>
    </w:p>
    <w:p w:rsidR="00950551" w:rsidRDefault="00950551" w:rsidP="00950551">
      <w:r>
        <w:rPr>
          <w:rFonts w:hint="eastAsia"/>
        </w:rPr>
        <w:t xml:space="preserve">　　</w:t>
      </w:r>
      <w:r>
        <w:rPr>
          <w:rFonts w:hint="eastAsia"/>
        </w:rPr>
        <w:t xml:space="preserve">R. </w:t>
      </w:r>
      <w:proofErr w:type="spellStart"/>
      <w:r>
        <w:rPr>
          <w:rFonts w:hint="eastAsia"/>
        </w:rPr>
        <w:t>Bauckham</w:t>
      </w:r>
      <w:proofErr w:type="spellEnd"/>
      <w:r>
        <w:rPr>
          <w:rFonts w:hint="eastAsia"/>
        </w:rPr>
        <w:t>, Tudor Apocalypse(</w:t>
      </w:r>
      <w:proofErr w:type="spellStart"/>
      <w:r>
        <w:rPr>
          <w:rFonts w:hint="eastAsia"/>
        </w:rPr>
        <w:t>Appleford</w:t>
      </w:r>
      <w:proofErr w:type="spellEnd"/>
      <w:r>
        <w:rPr>
          <w:rFonts w:hint="eastAsia"/>
        </w:rPr>
        <w:t xml:space="preserve">, 1978); J. J. Collins, The Apocalyptic Imagination in Ancient Judaism(New York, 1984); D. </w:t>
      </w:r>
      <w:proofErr w:type="spellStart"/>
      <w:r>
        <w:rPr>
          <w:rFonts w:hint="eastAsia"/>
        </w:rPr>
        <w:t>Hellholm</w:t>
      </w:r>
      <w:proofErr w:type="spellEnd"/>
      <w:r>
        <w:rPr>
          <w:rFonts w:hint="eastAsia"/>
        </w:rPr>
        <w:t xml:space="preserve">(ed.), </w:t>
      </w:r>
      <w:proofErr w:type="spellStart"/>
      <w:r>
        <w:rPr>
          <w:rFonts w:hint="eastAsia"/>
        </w:rPr>
        <w:t>Apocalypticism</w:t>
      </w:r>
      <w:proofErr w:type="spellEnd"/>
      <w:r>
        <w:rPr>
          <w:rFonts w:hint="eastAsia"/>
        </w:rPr>
        <w:t xml:space="preserve"> in the Mediterranean World and the Near East(</w:t>
      </w:r>
      <w:proofErr w:type="spellStart"/>
      <w:r>
        <w:rPr>
          <w:rFonts w:hint="eastAsia"/>
        </w:rPr>
        <w:t>Tu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bingen</w:t>
      </w:r>
      <w:proofErr w:type="spellEnd"/>
      <w:r>
        <w:rPr>
          <w:rFonts w:hint="eastAsia"/>
        </w:rPr>
        <w:t xml:space="preserve">, 1983); B. </w:t>
      </w:r>
      <w:proofErr w:type="spellStart"/>
      <w:r>
        <w:rPr>
          <w:rFonts w:hint="eastAsia"/>
        </w:rPr>
        <w:t>McGinn</w:t>
      </w:r>
      <w:proofErr w:type="spellEnd"/>
      <w:r>
        <w:rPr>
          <w:rFonts w:hint="eastAsia"/>
        </w:rPr>
        <w:t>, Visions of the End(N</w:t>
      </w:r>
      <w:r>
        <w:t>ew York, 1979); idem(ed.), Apocalyptic Spirituality(London, 1979); C. Rowland, The Open Heaven(London, 1982).</w:t>
      </w:r>
    </w:p>
    <w:p w:rsidR="00950551" w:rsidRDefault="00950551" w:rsidP="00950551"/>
    <w:p w:rsidR="00950551" w:rsidRPr="00950551" w:rsidRDefault="00950551" w:rsidP="00950551">
      <w:r>
        <w:rPr>
          <w:rFonts w:hint="eastAsia"/>
        </w:rPr>
        <w:t xml:space="preserve">　　</w:t>
      </w:r>
      <w:r>
        <w:rPr>
          <w:rFonts w:hint="eastAsia"/>
        </w:rPr>
        <w:t>R.J.B.</w:t>
      </w:r>
    </w:p>
    <w:sectPr w:rsidR="00950551" w:rsidRPr="009505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51"/>
    <w:rsid w:val="005B2829"/>
    <w:rsid w:val="00950551"/>
    <w:rsid w:val="00FD1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9456E-BC59-477A-AD01-7FFA897F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2564</Characters>
  <Application>Microsoft Office Word</Application>
  <DocSecurity>0</DocSecurity>
  <Lines>21</Lines>
  <Paragraphs>6</Paragraphs>
  <ScaleCrop>false</ScaleCrop>
  <Company>我去买吧</Company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 Tsoi</dc:creator>
  <cp:keywords/>
  <dc:description/>
  <cp:lastModifiedBy>Calvin Tsoi</cp:lastModifiedBy>
  <cp:revision>1</cp:revision>
  <dcterms:created xsi:type="dcterms:W3CDTF">2018-12-01T13:40:00Z</dcterms:created>
  <dcterms:modified xsi:type="dcterms:W3CDTF">2018-12-01T13:41:00Z</dcterms:modified>
</cp:coreProperties>
</file>