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776433" w:rsidRPr="00776433">
        <w:trPr>
          <w:tblCellSpacing w:w="0" w:type="dxa"/>
        </w:trPr>
        <w:tc>
          <w:tcPr>
            <w:tcW w:w="5000" w:type="pct"/>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b/>
                <w:bCs/>
                <w:kern w:val="0"/>
                <w:sz w:val="28"/>
                <w:szCs w:val="28"/>
              </w:rPr>
            </w:pPr>
            <w:r w:rsidRPr="00776433">
              <w:rPr>
                <w:rFonts w:ascii="Verdana" w:eastAsia="新細明體" w:hAnsi="Verdana" w:cs="新細明體"/>
                <w:b/>
                <w:bCs/>
                <w:kern w:val="0"/>
                <w:sz w:val="28"/>
                <w:szCs w:val="28"/>
              </w:rPr>
              <w:t>堅持真理</w:t>
            </w:r>
            <w:r w:rsidRPr="00776433">
              <w:rPr>
                <w:rFonts w:ascii="細明體" w:eastAsia="細明體" w:hAnsi="細明體" w:cs="細明體"/>
                <w:b/>
                <w:bCs/>
                <w:kern w:val="0"/>
                <w:sz w:val="28"/>
                <w:szCs w:val="28"/>
              </w:rPr>
              <w:t>‧</w:t>
            </w:r>
            <w:r w:rsidRPr="00776433">
              <w:rPr>
                <w:rFonts w:ascii="Verdana" w:eastAsia="新細明體" w:hAnsi="Verdana" w:cs="新細明體"/>
                <w:b/>
                <w:bCs/>
                <w:kern w:val="0"/>
                <w:sz w:val="28"/>
                <w:szCs w:val="28"/>
              </w:rPr>
              <w:t>實踐公義</w:t>
            </w:r>
            <w:r w:rsidRPr="00776433">
              <w:rPr>
                <w:rFonts w:ascii="細明體" w:eastAsia="細明體" w:hAnsi="細明體" w:cs="細明體"/>
                <w:b/>
                <w:bCs/>
                <w:kern w:val="0"/>
                <w:sz w:val="28"/>
                <w:szCs w:val="28"/>
              </w:rPr>
              <w:t>──</w:t>
            </w:r>
            <w:r w:rsidRPr="00776433">
              <w:rPr>
                <w:rFonts w:ascii="Verdana" w:eastAsia="新細明體" w:hAnsi="Verdana" w:cs="新細明體"/>
                <w:b/>
                <w:bCs/>
                <w:kern w:val="0"/>
                <w:sz w:val="28"/>
                <w:szCs w:val="28"/>
              </w:rPr>
              <w:t>「六四」苦路十四站</w:t>
            </w:r>
          </w:p>
        </w:tc>
      </w:tr>
      <w:tr w:rsidR="00776433" w:rsidRPr="00776433">
        <w:trPr>
          <w:tblCellSpacing w:w="0" w:type="dxa"/>
        </w:trPr>
        <w:tc>
          <w:tcPr>
            <w:tcW w:w="5000" w:type="pct"/>
            <w:vAlign w:val="center"/>
            <w:hideMark/>
          </w:tcPr>
          <w:p w:rsidR="00776433" w:rsidRPr="00776433" w:rsidRDefault="00F75EEF" w:rsidP="00776433">
            <w:pPr>
              <w:widowControl/>
              <w:rPr>
                <w:rFonts w:ascii="Verdana" w:eastAsia="新細明體" w:hAnsi="Verdana" w:cs="新細明體"/>
                <w:kern w:val="0"/>
                <w:sz w:val="22"/>
              </w:rPr>
            </w:pPr>
            <w:r w:rsidRPr="00F75EEF">
              <w:rPr>
                <w:rFonts w:ascii="Verdana" w:eastAsia="新細明體" w:hAnsi="Verdana" w:cs="新細明體"/>
                <w:kern w:val="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7.65pt"/>
              </w:pict>
            </w:r>
            <w:r w:rsidR="00143A8A" w:rsidRPr="00143A8A">
              <w:rPr>
                <w:rFonts w:ascii="Verdana" w:eastAsia="新細明體" w:hAnsi="Verdana" w:cs="新細明體"/>
                <w:kern w:val="0"/>
                <w:sz w:val="22"/>
              </w:rPr>
              <w:t>http://christiantimes.org.hk/Common/Reader/News/ShowNews.jsp?Nid=52638&amp;Pid=6&amp;Version=0&amp;Cid=150&amp;Charset=big5_hkscs</w:t>
            </w:r>
          </w:p>
        </w:tc>
      </w:tr>
      <w:tr w:rsidR="00776433" w:rsidRPr="00776433">
        <w:trPr>
          <w:tblCellSpacing w:w="0" w:type="dxa"/>
        </w:trPr>
        <w:tc>
          <w:tcPr>
            <w:tcW w:w="5000" w:type="pct"/>
            <w:vAlign w:val="center"/>
            <w:hideMark/>
          </w:tcPr>
          <w:p w:rsidR="00776433" w:rsidRPr="00776433" w:rsidRDefault="00776433" w:rsidP="00776433">
            <w:pPr>
              <w:widowControl/>
              <w:jc w:val="center"/>
              <w:rPr>
                <w:rFonts w:ascii="Verdana" w:eastAsia="新細明體" w:hAnsi="Verdana" w:cs="新細明體"/>
                <w:kern w:val="0"/>
                <w:sz w:val="20"/>
                <w:szCs w:val="20"/>
              </w:rPr>
            </w:pPr>
            <w:r w:rsidRPr="00776433">
              <w:rPr>
                <w:rFonts w:ascii="Verdana" w:eastAsia="新細明體" w:hAnsi="Verdana" w:cs="新細明體"/>
                <w:b/>
                <w:bCs/>
                <w:color w:val="808080"/>
                <w:kern w:val="0"/>
                <w:sz w:val="20"/>
                <w:szCs w:val="20"/>
              </w:rPr>
              <w:t>林國璋</w:t>
            </w:r>
          </w:p>
        </w:tc>
      </w:tr>
      <w:tr w:rsidR="00776433" w:rsidRPr="00776433">
        <w:trPr>
          <w:tblCellSpacing w:w="0" w:type="dxa"/>
        </w:trPr>
        <w:tc>
          <w:tcPr>
            <w:tcW w:w="5000" w:type="pct"/>
            <w:vAlign w:val="center"/>
            <w:hideMark/>
          </w:tcPr>
          <w:p w:rsidR="00776433" w:rsidRPr="00776433" w:rsidRDefault="00F75EEF" w:rsidP="00776433">
            <w:pPr>
              <w:widowControl/>
              <w:rPr>
                <w:rFonts w:ascii="Verdana" w:eastAsia="新細明體" w:hAnsi="Verdana" w:cs="新細明體"/>
                <w:kern w:val="0"/>
                <w:sz w:val="22"/>
              </w:rPr>
            </w:pPr>
            <w:r w:rsidRPr="00F75EEF">
              <w:rPr>
                <w:rFonts w:ascii="Verdana" w:eastAsia="新細明體" w:hAnsi="Verdana" w:cs="新細明體"/>
                <w:kern w:val="0"/>
                <w:sz w:val="22"/>
              </w:rPr>
              <w:pict>
                <v:shape id="_x0000_i1026" type="#_x0000_t75" alt="" style="width:.65pt;height:7.65pt"/>
              </w:pict>
            </w:r>
          </w:p>
        </w:tc>
      </w:tr>
      <w:tr w:rsidR="00776433" w:rsidRPr="00776433">
        <w:trPr>
          <w:tblCellSpacing w:w="0" w:type="dxa"/>
        </w:trPr>
        <w:tc>
          <w:tcPr>
            <w:tcW w:w="5000" w:type="pct"/>
            <w:vAlign w:val="center"/>
            <w:hideMark/>
          </w:tcPr>
          <w:tbl>
            <w:tblPr>
              <w:tblW w:w="5000" w:type="pct"/>
              <w:tblCellSpacing w:w="15" w:type="dxa"/>
              <w:tblCellMar>
                <w:left w:w="0" w:type="dxa"/>
                <w:right w:w="0" w:type="dxa"/>
              </w:tblCellMar>
              <w:tblLook w:val="04A0"/>
            </w:tblPr>
            <w:tblGrid>
              <w:gridCol w:w="8306"/>
            </w:tblGrid>
            <w:tr w:rsidR="00776433" w:rsidRPr="00776433">
              <w:trPr>
                <w:tblCellSpacing w:w="15" w:type="dxa"/>
              </w:trPr>
              <w:tc>
                <w:tcPr>
                  <w:tcW w:w="5000" w:type="pct"/>
                  <w:vAlign w:val="center"/>
                  <w:hideMark/>
                </w:tcPr>
                <w:tbl>
                  <w:tblPr>
                    <w:tblW w:w="5000" w:type="pct"/>
                    <w:tblCellSpacing w:w="75" w:type="dxa"/>
                    <w:tblCellMar>
                      <w:top w:w="150" w:type="dxa"/>
                      <w:left w:w="150" w:type="dxa"/>
                      <w:bottom w:w="150" w:type="dxa"/>
                      <w:right w:w="150" w:type="dxa"/>
                    </w:tblCellMar>
                    <w:tblLook w:val="04A0"/>
                  </w:tblPr>
                  <w:tblGrid>
                    <w:gridCol w:w="1394"/>
                    <w:gridCol w:w="6852"/>
                  </w:tblGrid>
                  <w:tr w:rsidR="00776433" w:rsidRPr="00776433">
                    <w:trPr>
                      <w:tblCellSpacing w:w="75" w:type="dxa"/>
                    </w:trPr>
                    <w:tc>
                      <w:tcPr>
                        <w:tcW w:w="750" w:type="pct"/>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恩慈的上主，發生在一九八九年六月四日的屠城事件，仍然歷歷在目，深信上主仍然看顧保守。縱然當權者用盡各種各樣的方法想將事實扭曲與淡化，甚至試圖讓大眾忘記這段血腥的史實，但我們仍然懇求真理的上主賜我們有是非黑白之心，讓我們能對真理有所堅持。又求公義的上主讓我們能夠看見公義在中國大地上有被實踐的一天。</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上主，今天我們仍處於六四的苦難狀態之中，死難者仍然蒙冤，難屬仍被禁公開悼念自己的親人，流亡者仍未能歸家，百姓仍噤若寒蟬，不敢公然面對當權者。</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求祢讓我們從安舒的生活中，喚醒我們追尋真理與實踐公義的良心，為真理發聲，為公義呼號。今天是基督受苦紀念日，我們若然忘記二十年前親歷的痛苦，我們又哪有資格來紀念二千年前基督在十架上所受的苦楚呢？</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上主，求祢賜給我們的勇氣，面對六四苦難之傷痛，並在這苦路上，能夠遇見昔日走在十架苦路上的基督。阿們！</w:t>
                        </w:r>
                        <w:r w:rsidRPr="00776433">
                          <w:rPr>
                            <w:rFonts w:ascii="Verdana" w:eastAsia="新細明體" w:hAnsi="Verdana" w:cs="新細明體"/>
                            <w:kern w:val="0"/>
                            <w:sz w:val="22"/>
                          </w:rPr>
                          <w:t xml:space="preserve"> </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上主，感謝祢道成肉身親臨人間，經歷種種痛苦與悲傷，求祢讓我們在這苦路上遇見祢，讓我們在這六四苦路中，更能認識祢在十架上為我們作出的犧牲。阿們。</w:t>
                        </w:r>
                        <w:r w:rsidRPr="00776433">
                          <w:rPr>
                            <w:rFonts w:ascii="Verdana" w:eastAsia="新細明體" w:hAnsi="Verdana" w:cs="新細明體"/>
                            <w:kern w:val="0"/>
                            <w:sz w:val="22"/>
                          </w:rPr>
                          <w:t xml:space="preserve"> </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第一站：耶穌被判死刑</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lastRenderedPageBreak/>
                          <w:t>群眾悼念胡耀邦</w:t>
                        </w:r>
                        <w:r>
                          <w:rPr>
                            <w:rFonts w:ascii="Verdana" w:eastAsia="新細明體" w:hAnsi="Verdana" w:cs="新細明體"/>
                            <w:noProof/>
                            <w:kern w:val="0"/>
                            <w:sz w:val="22"/>
                          </w:rPr>
                          <w:drawing>
                            <wp:inline distT="0" distB="0" distL="0" distR="0">
                              <wp:extent cx="1764030" cy="2217420"/>
                              <wp:effectExtent l="19050" t="0" r="7620" b="0"/>
                              <wp:docPr id="3" name="圖片 3" descr="http://christiantimes.org.hk/News/526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ristiantimes.org.hk/News/52638/1.jpg"/>
                                      <pic:cNvPicPr>
                                        <a:picLocks noChangeAspect="1" noChangeArrowheads="1"/>
                                      </pic:cNvPicPr>
                                    </pic:nvPicPr>
                                    <pic:blipFill>
                                      <a:blip r:embed="rId7"/>
                                      <a:srcRect/>
                                      <a:stretch>
                                        <a:fillRect/>
                                      </a:stretch>
                                    </pic:blipFill>
                                    <pic:spPr bwMode="auto">
                                      <a:xfrm>
                                        <a:off x="0" y="0"/>
                                        <a:ext cx="1764030" cy="2217420"/>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一九八八年，中央電視台播出電視片《河殤》，公開呼喚「蔚藍色」的西方文明，引起全國轟動，成為六四事件的先聲。一九八九年初，一批著名的知識分子如天體物理學家方勵之和詩人北島等上書中央，要求把握契機，讓政治鬆綁。全國人大會議亦提出把政治、社會與文化的民主化與經濟改革融合。到一九八九年四月十五日，前中共總書記胡耀邦病逝北京，加速局勢之緊張。由於胡耀邦被視為開明派的代表人物，在文革後，他無日無夜地為平反冤假錯案嘔心瀝血，讓千百萬曾經喪失人格尊嚴的人恢復名譽和公民權利，使死者得到昭雪，健在者重獲一定的生活待遇，因而深得群眾的愛戴。他曾經對一九八六年的學生運動表示同情，因而被中共元老們視為軟弱，最後，被迫辭職。當胡耀邦病逝的消息傳開，各大專院校學生和群眾自發地發動和組織追悼會，更有成千上萬的群眾湧到天安門廣場獻花致意。</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耶穌基督在二千年前親臨人間，體會民間疾苦，讓貧窮人心靈得到富足，讓殘疾人士得著醫治，讓罪人得著赦罪的釋放。耶穌雖然得著群眾的愛戴，卻惹來掌權者和既得利益者的妒恨，最後被捉拿，審判和定罪。</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lastRenderedPageBreak/>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主基督，我們感謝祢親臨人間，明白我們的苦楚，求祢讓我們能在各種壓力下，仍然能堅持真理，毋畏打擊。阿們。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《中國夢》</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第二站：耶穌背十字架</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t>學生聚集天安門</w:t>
                        </w:r>
                        <w:r>
                          <w:rPr>
                            <w:rFonts w:ascii="Verdana" w:eastAsia="新細明體" w:hAnsi="Verdana" w:cs="新細明體"/>
                            <w:noProof/>
                            <w:kern w:val="0"/>
                            <w:sz w:val="22"/>
                          </w:rPr>
                          <w:drawing>
                            <wp:inline distT="0" distB="0" distL="0" distR="0">
                              <wp:extent cx="2217420" cy="2079625"/>
                              <wp:effectExtent l="19050" t="0" r="0" b="0"/>
                              <wp:docPr id="4" name="圖片 4" descr="http://christiantimes.org.hk/News/526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ristiantimes.org.hk/News/52638/2.jpg"/>
                                      <pic:cNvPicPr>
                                        <a:picLocks noChangeAspect="1" noChangeArrowheads="1"/>
                                      </pic:cNvPicPr>
                                    </pic:nvPicPr>
                                    <pic:blipFill>
                                      <a:blip r:embed="rId8"/>
                                      <a:srcRect/>
                                      <a:stretch>
                                        <a:fillRect/>
                                      </a:stretch>
                                    </pic:blipFill>
                                    <pic:spPr bwMode="auto">
                                      <a:xfrm>
                                        <a:off x="0" y="0"/>
                                        <a:ext cx="2217420" cy="207962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四月十七日，學生開始聚集在天安門廣場，百姓亦開始加入聲援。到四月十八日清晨，三千名北京大學學生為悼念胡耀邦而遊行至天安門，沿途呼喊：「打倒貪污」、「打倒官僚」「民主萬歲，自由萬歲」等口號。沿途，有近千名清華大學學生加入。到清晨時份，有五百多名學生在人民大會堂的東門外靜坐，向政府提出七點要求：</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公正評價胡耀邦之政績，肯定其民主、自由、寬鬆與和諧的觀點。</w:t>
                        </w:r>
                        <w:r w:rsidRPr="00776433">
                          <w:rPr>
                            <w:rFonts w:ascii="Verdana" w:eastAsia="新細明體" w:hAnsi="Verdana" w:cs="新細明體"/>
                            <w:kern w:val="0"/>
                            <w:sz w:val="22"/>
                          </w:rPr>
                          <w:t xml:space="preserve"> </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徹底否定清除精神污染和反資產階級自由化，並為蒙冤者</w:t>
                        </w:r>
                        <w:r w:rsidRPr="00776433">
                          <w:rPr>
                            <w:rFonts w:ascii="Verdana" w:eastAsia="新細明體" w:hAnsi="Verdana" w:cs="新細明體"/>
                            <w:kern w:val="0"/>
                            <w:sz w:val="22"/>
                          </w:rPr>
                          <w:lastRenderedPageBreak/>
                          <w:t>平反。</w:t>
                        </w:r>
                        <w:r w:rsidRPr="00776433">
                          <w:rPr>
                            <w:rFonts w:ascii="Verdana" w:eastAsia="新細明體" w:hAnsi="Verdana" w:cs="新細明體"/>
                            <w:kern w:val="0"/>
                            <w:sz w:val="22"/>
                          </w:rPr>
                          <w:t xml:space="preserve"> </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要求公開黨和國家領導人及其家人的財政狀況，反貪官污吏。</w:t>
                        </w:r>
                        <w:r w:rsidRPr="00776433">
                          <w:rPr>
                            <w:rFonts w:ascii="Verdana" w:eastAsia="新細明體" w:hAnsi="Verdana" w:cs="新細明體"/>
                            <w:kern w:val="0"/>
                            <w:sz w:val="22"/>
                          </w:rPr>
                          <w:t xml:space="preserve"> </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允許民間辦報，開放報業法，實行言論自由。</w:t>
                        </w:r>
                        <w:r w:rsidRPr="00776433">
                          <w:rPr>
                            <w:rFonts w:ascii="Verdana" w:eastAsia="新細明體" w:hAnsi="Verdana" w:cs="新細明體"/>
                            <w:kern w:val="0"/>
                            <w:sz w:val="22"/>
                          </w:rPr>
                          <w:t xml:space="preserve"> </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增加教育經費，提高知識分子待遇。</w:t>
                        </w:r>
                        <w:r w:rsidRPr="00776433">
                          <w:rPr>
                            <w:rFonts w:ascii="Verdana" w:eastAsia="新細明體" w:hAnsi="Verdana" w:cs="新細明體"/>
                            <w:kern w:val="0"/>
                            <w:sz w:val="22"/>
                          </w:rPr>
                          <w:t xml:space="preserve"> </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要求取消違反黨法的「限制遊行十條」的規定。</w:t>
                        </w:r>
                        <w:r w:rsidRPr="00776433">
                          <w:rPr>
                            <w:rFonts w:ascii="Verdana" w:eastAsia="新細明體" w:hAnsi="Verdana" w:cs="新細明體"/>
                            <w:kern w:val="0"/>
                            <w:sz w:val="22"/>
                          </w:rPr>
                          <w:t xml:space="preserve"> </w:t>
                        </w:r>
                      </w:p>
                      <w:p w:rsidR="00776433" w:rsidRPr="00776433" w:rsidRDefault="00776433" w:rsidP="00776433">
                        <w:pPr>
                          <w:widowControl/>
                          <w:numPr>
                            <w:ilvl w:val="0"/>
                            <w:numId w:val="1"/>
                          </w:numPr>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要求領導人就政府失誤向全國人民作出公開檢討，並透過民主形式對部份領導實行改選。同時，要求政府對是次民主愛國運動作出明確報道。</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lastRenderedPageBreak/>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耶穌說：「若有人要跟從我，就當捨己，天天背起他的十字架來跟從我。」（路九</w:t>
                        </w:r>
                        <w:r w:rsidRPr="00776433">
                          <w:rPr>
                            <w:rFonts w:ascii="Verdana" w:eastAsia="新細明體" w:hAnsi="Verdana" w:cs="新細明體"/>
                            <w:kern w:val="0"/>
                            <w:sz w:val="22"/>
                          </w:rPr>
                          <w:t>23</w:t>
                        </w:r>
                        <w:r w:rsidRPr="00776433">
                          <w:rPr>
                            <w:rFonts w:ascii="Verdana" w:eastAsia="新細明體" w:hAnsi="Verdana" w:cs="新細明體"/>
                            <w:kern w:val="0"/>
                            <w:sz w:val="22"/>
                          </w:rPr>
                          <w:t>）耶穌來到世間，並不是要享受榮華富貴，乃是透過體驗人間疾苦，並對當權者指出罪惡，走上十架的道路，並要求追隨者，放下重擔，背起十架跟從祂。</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上主，求祢讓我們不要貪圖安逸與享受，對當權者的罪惡視而不見。上主，求祢賜給我們勇氣與能力，能分辨是非黑白，背負自己的十字架來跟隨祢。阿們。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《十架路上》</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第三站：耶穌第一次跌倒</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t>「四二六社論」激發群眾情緒</w:t>
                        </w:r>
                        <w:r>
                          <w:rPr>
                            <w:rFonts w:ascii="Verdana" w:eastAsia="新細明體" w:hAnsi="Verdana" w:cs="新細明體"/>
                            <w:noProof/>
                            <w:kern w:val="0"/>
                            <w:sz w:val="22"/>
                          </w:rPr>
                          <w:drawing>
                            <wp:inline distT="0" distB="0" distL="0" distR="0">
                              <wp:extent cx="2120265" cy="1941830"/>
                              <wp:effectExtent l="19050" t="0" r="0" b="0"/>
                              <wp:docPr id="5" name="圖片 5" descr="http://christiantimes.org.hk/News/526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ristiantimes.org.hk/News/52638/3.jpg"/>
                                      <pic:cNvPicPr>
                                        <a:picLocks noChangeAspect="1" noChangeArrowheads="1"/>
                                      </pic:cNvPicPr>
                                    </pic:nvPicPr>
                                    <pic:blipFill>
                                      <a:blip r:embed="rId9"/>
                                      <a:srcRect/>
                                      <a:stretch>
                                        <a:fillRect/>
                                      </a:stretch>
                                    </pic:blipFill>
                                    <pic:spPr bwMode="auto">
                                      <a:xfrm>
                                        <a:off x="0" y="0"/>
                                        <a:ext cx="2120265" cy="1941830"/>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lastRenderedPageBreak/>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四月廿六日，《人民日報》頭版發表社論〈必須旗幟鮮明地反對動亂〉，把學生運動定性為「極少數人發起的反革命動亂」。社論引起極強烈回嚮，四月廿七日，約二十萬名學生沒有理會政府的警告，由上午八時開始從北大遊行至天安門廣場，抗議「四二六社論」，逾百萬名市民夾道吶喊助威。學生的標語是「和平請願，不是動亂」，「人民在動，政府在亂」等等，遊行秩序良好。香港亦有百多名大學生前往新華社靜坐，撕毀「四二六社論」，並滴血寫標語，遞交聲明書，要求中國政府切勿武力鎮壓學生，並盡快與學生對話。</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背負十架並不容易，徹夜的審訊令耶穌心力交瘁。釘十字架是對罪犯的極刑，是羞辱的記號，沿途還要受群眾的嘲笑與評論。耶穌走在苦路上，並不好受。</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主基督，我們感謝祢為我們的緣故，甘心背負這沉重的十字架，受盡冷眼歧視。求祢加添我們心力，能面對背負十架帶來的苦楚與壓力。阿們。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《別放棄》</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第四站：耶穌遇母親馬利亞</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lastRenderedPageBreak/>
                          <w:t>「爸爸媽媽們</w:t>
                        </w:r>
                        <w:r w:rsidRPr="00776433">
                          <w:rPr>
                            <w:rFonts w:ascii="細明體" w:eastAsia="細明體" w:hAnsi="細明體" w:cs="細明體"/>
                            <w:kern w:val="0"/>
                            <w:sz w:val="22"/>
                          </w:rPr>
                          <w:t>‧</w:t>
                        </w:r>
                        <w:r w:rsidRPr="00776433">
                          <w:rPr>
                            <w:rFonts w:ascii="Verdana" w:eastAsia="新細明體" w:hAnsi="Verdana" w:cs="新細明體"/>
                            <w:kern w:val="0"/>
                            <w:sz w:val="22"/>
                          </w:rPr>
                          <w:t>你不要悲哀」</w:t>
                        </w:r>
                        <w:r>
                          <w:rPr>
                            <w:rFonts w:ascii="Verdana" w:eastAsia="新細明體" w:hAnsi="Verdana" w:cs="新細明體"/>
                            <w:noProof/>
                            <w:kern w:val="0"/>
                            <w:sz w:val="22"/>
                          </w:rPr>
                          <w:drawing>
                            <wp:inline distT="0" distB="0" distL="0" distR="0">
                              <wp:extent cx="2354580" cy="2185035"/>
                              <wp:effectExtent l="19050" t="0" r="7620" b="0"/>
                              <wp:docPr id="6" name="圖片 6" descr="http://christiantimes.org.hk/News/526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hristiantimes.org.hk/News/52638/4.jpg"/>
                                      <pic:cNvPicPr>
                                        <a:picLocks noChangeAspect="1" noChangeArrowheads="1"/>
                                      </pic:cNvPicPr>
                                    </pic:nvPicPr>
                                    <pic:blipFill>
                                      <a:blip r:embed="rId10"/>
                                      <a:srcRect/>
                                      <a:stretch>
                                        <a:fillRect/>
                                      </a:stretch>
                                    </pic:blipFill>
                                    <pic:spPr bwMode="auto">
                                      <a:xfrm>
                                        <a:off x="0" y="0"/>
                                        <a:ext cx="2354580" cy="218503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在「四二六社論」將學生運動定性為動亂後，學生與政府的關係一直陷於僵持狀態。到五月十三日，由柴玲等人發動宣佈在天安門廣場進行無限期絕食運動，將學潮推上高峰，抗議政府拖延對話，要求政府肯定學生行動是愛國運動，要求推翻「四二六社論」。學生們用極富感情的筆觸，寫下動人的《絕食書》：「中國母親，請認真看一眼你的兒女吧，雖然飢餓無情地摧殘著他們的青春，當死亡正向他們逼近，妳難道還能夠無動於衷嗎？當我們挨著餓時，爸爸媽媽們，你不要悲哀；當我們告別生命時，叔叔阿姨們，請不要傷心。」學生們的《絕食宣言》是：「我宣誓：為了促進祖國的民主化過程，為了國家的繁榮，我自願絕食，堅決服從絕食團紀律，不達目的，誓不罷休。」當絕食學生瀕危的畫面在電視播出後，多間醫院以至軍隊醫院自行組織搶救。北京市民，機關單位，全國總工會，全國婦聯以至武裝警察都加入聲援，近二十個城市學生遊行響應。</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耶穌走在苦路上，母親馬利亞不離不棄，給予支持。「身體髮膚，受諸父母」，哪個父母對自己孩子的健康不關心呢？但耶穌的母親馬利亞深知耶穌來世的目的與使命，只有默默支持。</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lastRenderedPageBreak/>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上主，謝謝祢給我們有父母的關心與照料，求祢讓我們都能在父母的關愛下健康成長，並可以肩擔更大的使命與責任。阿們。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《媽媽我沒有做錯》</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第五站：西門助耶穌背十架</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t>王維林隻身擋坦克</w:t>
                        </w:r>
                        <w:r>
                          <w:rPr>
                            <w:rFonts w:ascii="Verdana" w:eastAsia="新細明體" w:hAnsi="Verdana" w:cs="新細明體"/>
                            <w:noProof/>
                            <w:kern w:val="0"/>
                            <w:sz w:val="22"/>
                          </w:rPr>
                          <w:drawing>
                            <wp:inline distT="0" distB="0" distL="0" distR="0">
                              <wp:extent cx="2443480" cy="1675130"/>
                              <wp:effectExtent l="19050" t="0" r="0" b="0"/>
                              <wp:docPr id="7" name="圖片 7" descr="http://christiantimes.org.hk/News/526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ristiantimes.org.hk/News/52638/5.jpg"/>
                                      <pic:cNvPicPr>
                                        <a:picLocks noChangeAspect="1" noChangeArrowheads="1"/>
                                      </pic:cNvPicPr>
                                    </pic:nvPicPr>
                                    <pic:blipFill>
                                      <a:blip r:embed="rId11"/>
                                      <a:srcRect/>
                                      <a:stretch>
                                        <a:fillRect/>
                                      </a:stretch>
                                    </pic:blipFill>
                                    <pic:spPr bwMode="auto">
                                      <a:xfrm>
                                        <a:off x="0" y="0"/>
                                        <a:ext cx="2443480" cy="1675130"/>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一九八九年六月五日清晨的一</w:t>
                        </w:r>
                        <w:r w:rsidRPr="00776433">
                          <w:rPr>
                            <w:rFonts w:ascii="Verdana" w:eastAsia="新細明體" w:hAnsi="Verdana" w:cs="Verdana"/>
                            <w:kern w:val="0"/>
                            <w:sz w:val="22"/>
                          </w:rPr>
                          <w:t></w:t>
                        </w:r>
                        <w:r w:rsidRPr="00776433">
                          <w:rPr>
                            <w:rFonts w:ascii="Verdana" w:eastAsia="新細明體" w:hAnsi="Verdana" w:cs="新細明體"/>
                            <w:kern w:val="0"/>
                            <w:sz w:val="22"/>
                          </w:rPr>
                          <w:t>間，成為六四的歷史象徵。一名身穿白恤衫的男子，隻手均挽著提包，走到長安大街一列坦克部隊的前進。他的行動，象徵著人類的良知與勇氣，坦克車隊亦因他的道德力量而停下並轉向，該名男子並不罷休，竟跟著坦克而轉向，更向坦克車頂進發，最後被幾名人士帶走，消失在人群中，下落不明，相傳這名男子叫「王維林」。</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就在耶穌體力不支，寸步難行之時，兵丁強行喚一名叫西門的壯漢幫耶穌背十架。不知你在對面對困難時，願不願意走到大街上，舉起雙臂，敢於向強權與罪惡說不呢？</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主基督，求祢賜給我們勇氣，敢於站出來，對弱者施予援手，並敢</w:t>
                        </w:r>
                        <w:r w:rsidRPr="00776433">
                          <w:rPr>
                            <w:rFonts w:ascii="Verdana" w:eastAsia="新細明體" w:hAnsi="Verdana" w:cs="新細明體"/>
                            <w:kern w:val="0"/>
                            <w:sz w:val="22"/>
                          </w:rPr>
                          <w:lastRenderedPageBreak/>
                          <w:t>於抗衡掌權者。阿們。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lastRenderedPageBreak/>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《你喚醒我的靈魂》</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第六站：韋羅尼加拭抹耶穌的臉</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t>全球華人聲援愛國民主運動</w:t>
                        </w:r>
                        <w:r>
                          <w:rPr>
                            <w:rFonts w:ascii="Verdana" w:eastAsia="新細明體" w:hAnsi="Verdana" w:cs="新細明體"/>
                            <w:noProof/>
                            <w:kern w:val="0"/>
                            <w:sz w:val="22"/>
                          </w:rPr>
                          <w:drawing>
                            <wp:inline distT="0" distB="0" distL="0" distR="0">
                              <wp:extent cx="2120265" cy="1998980"/>
                              <wp:effectExtent l="19050" t="0" r="0" b="0"/>
                              <wp:docPr id="8" name="圖片 8" descr="http://christiantimes.org.hk/News/526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ristiantimes.org.hk/News/52638/6.jpg"/>
                                      <pic:cNvPicPr>
                                        <a:picLocks noChangeAspect="1" noChangeArrowheads="1"/>
                                      </pic:cNvPicPr>
                                    </pic:nvPicPr>
                                    <pic:blipFill>
                                      <a:blip r:embed="rId12"/>
                                      <a:srcRect/>
                                      <a:stretch>
                                        <a:fillRect/>
                                      </a:stretch>
                                    </pic:blipFill>
                                    <pic:spPr bwMode="auto">
                                      <a:xfrm>
                                        <a:off x="0" y="0"/>
                                        <a:ext cx="2120265" cy="1998980"/>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中國的愛國民主運動，學生的愛國情操，不單感動了萬千北京市民，更牽動全球追求民主自由人士的心。為嚮應八九民運而產生的團體，全盛時期，全球各地有二百二十多個。單是香港的香港市民支援愛國民主運動聯合會，就有二百一十六個成員團體，籌得款項超過二千萬。（包括「民主歌聲獻中華」演唱會籌得的一千三百萬）香港教育工作者聯會發表聲明，肯定北京學生進行請願是愛國活動，並在四十八小時內籌得一百二十萬元，送予北京學生。香港專上學生聯會成立中國民主基金，並籌得港幣十四萬元，交予北京學生。五月廿七日，香港歌影視二百多位歌手和藝員在跑馬地舉行十二小時的「民主歌聲獻中華」演唱會，籌得一千三百萬元，支援北京民運。到五月廿八日，香港有一百五十萬人參加遊行，澳門亦有五萬人參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lastRenderedPageBreak/>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傳說中，韋羅尼加是個婦人，她見到走在苦路上的耶穌，於是用面巾拭抹耶穌臉上的淚、汗與血，之後，竟有耶穌的面容留在面巾上。「韋羅尼加」因而成了危難中伸出援手的印記。一條小小的面巾，一句輕輕的說話，原來都可以帶來巨大的影響。</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主基督，求祢的愛感動我們，叫我們能對在痛苦患難中的人，施以援手，那怕只是送上一張小紙巾。阿們。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《為自由》</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第七站：耶穌第二次跌倒</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2"/>
                          </w:rPr>
                          <w:t>天安門廣場實施戒嚴</w:t>
                        </w:r>
                        <w:r>
                          <w:rPr>
                            <w:rFonts w:ascii="Verdana" w:eastAsia="新細明體" w:hAnsi="Verdana" w:cs="新細明體"/>
                            <w:noProof/>
                            <w:kern w:val="0"/>
                            <w:sz w:val="22"/>
                          </w:rPr>
                          <w:drawing>
                            <wp:inline distT="0" distB="0" distL="0" distR="0">
                              <wp:extent cx="1885315" cy="1861185"/>
                              <wp:effectExtent l="19050" t="0" r="635" b="0"/>
                              <wp:docPr id="9" name="圖片 9" descr="http://christiantimes.org.hk/News/526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ristiantimes.org.hk/News/52638/7.jpg"/>
                                      <pic:cNvPicPr>
                                        <a:picLocks noChangeAspect="1" noChangeArrowheads="1"/>
                                      </pic:cNvPicPr>
                                    </pic:nvPicPr>
                                    <pic:blipFill>
                                      <a:blip r:embed="rId13"/>
                                      <a:srcRect/>
                                      <a:stretch>
                                        <a:fillRect/>
                                      </a:stretch>
                                    </pic:blipFill>
                                    <pic:spPr bwMode="auto">
                                      <a:xfrm>
                                        <a:off x="0" y="0"/>
                                        <a:ext cx="1885315" cy="186118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五月十五日，由於蘇共總書記戈爾巴喬夫訪華，北京公安下令天安門廣場的學生在凌晨三時離開，並宣佈上午八時半開始實施十二小時廣場戒嚴。但學生仍繼續留在廣場絕食抗議，有一百三十多人不支倒地，八十萬人齊集天安門廣場聲援學生。到五月十六日，有三百名絕食學生不支倒地，但聲援學生絕食的人仍源源不絕，數十所中學的學生亦表示支持。不少的北京市民更親自將物資運送到廣場支援學生。</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「他誠然擔當我們的憂患，背負我們的痛苦；我們卻以為他受責罰，被神擊打苦待了。哪知他為我們的過犯受害，為我們的罪孽壓傷。因他受的刑罰，我們得平安；因他受的鞭傷，我們得醫治。」（賽五十三</w:t>
                        </w:r>
                        <w:r w:rsidRPr="00776433">
                          <w:rPr>
                            <w:rFonts w:ascii="Verdana" w:eastAsia="新細明體" w:hAnsi="Verdana" w:cs="新細明體"/>
                            <w:kern w:val="0"/>
                            <w:sz w:val="22"/>
                          </w:rPr>
                          <w:t>4-5</w:t>
                        </w:r>
                        <w:r w:rsidRPr="00776433">
                          <w:rPr>
                            <w:rFonts w:ascii="Verdana" w:eastAsia="新細明體" w:hAnsi="Verdana" w:cs="新細明體"/>
                            <w:kern w:val="0"/>
                            <w:sz w:val="22"/>
                          </w:rPr>
                          <w:t>）走在苦路上，的確不容易，路程雖不太遙遠，卻是舉步為艱，耶穌的肉身和心靈都受到極大的煎熬。耶穌走的每一步，都是為了愛我們，將救贖我們每一個人。</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上主，感謝祢為了愛我們，將獨生子耶穌基督賜下，讓我們得著救贖。阿們。</w:t>
                        </w:r>
                      </w:p>
                    </w:tc>
                  </w:tr>
                  <w:tr w:rsidR="00776433" w:rsidRPr="00776433">
                    <w:trPr>
                      <w:tblCellSpacing w:w="75" w:type="dxa"/>
                    </w:trPr>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《自由花》</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22"/>
                          </w:rPr>
                          <w:t>第八站：耶穌對耶路撒冷婦女說安慰的話</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趙紫陽親到廣場慰問學生</w:t>
                        </w:r>
                        <w:r>
                          <w:rPr>
                            <w:rFonts w:ascii="Verdana" w:eastAsia="新細明體" w:hAnsi="Verdana" w:cs="新細明體"/>
                            <w:noProof/>
                            <w:kern w:val="0"/>
                            <w:sz w:val="22"/>
                          </w:rPr>
                          <w:drawing>
                            <wp:inline distT="0" distB="0" distL="0" distR="0">
                              <wp:extent cx="2330450" cy="1974215"/>
                              <wp:effectExtent l="19050" t="0" r="0" b="0"/>
                              <wp:docPr id="10" name="圖片 10" descr="http://christiantimes.org.hk/News/526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hristiantimes.org.hk/News/52638/8.jpg"/>
                                      <pic:cNvPicPr>
                                        <a:picLocks noChangeAspect="1" noChangeArrowheads="1"/>
                                      </pic:cNvPicPr>
                                    </pic:nvPicPr>
                                    <pic:blipFill>
                                      <a:blip r:embed="rId14"/>
                                      <a:srcRect/>
                                      <a:stretch>
                                        <a:fillRect/>
                                      </a:stretch>
                                    </pic:blipFill>
                                    <pic:spPr bwMode="auto">
                                      <a:xfrm>
                                        <a:off x="0" y="0"/>
                                        <a:ext cx="2330450" cy="197421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五月十七日，中共總書記趙紫陽於凌晨代表中共中央政治局常委發表講話，肯定學運是愛國表現，呼籲同學停上絕食，並保證不會秋後算賬。到五月十八日凌晨時分，趙紫陽等領導人分別前往協和醫院和同仁醫院探望因絕食而倒下的學生，各領導人均肯定學生的愛國熱情。五月十九日，清晨四時五十分，趙紫陽親往天安門廣場探望絕食的學生，並發表講話，含淚向學生道歉，勸學生停止絕食：「同學們，我們來得太晚了。對不起同學們了。你們說我們、批評我們，都是應該的</w:t>
                        </w:r>
                        <w:r w:rsidRPr="00776433">
                          <w:rPr>
                            <w:rFonts w:ascii="Verdana" w:eastAsia="新細明體" w:hAnsi="Verdana" w:cs="新細明體"/>
                            <w:kern w:val="0"/>
                            <w:sz w:val="22"/>
                          </w:rPr>
                          <w:t>……</w:t>
                        </w:r>
                        <w:r w:rsidRPr="00776433">
                          <w:rPr>
                            <w:rFonts w:ascii="Verdana" w:eastAsia="新細明體" w:hAnsi="Verdana" w:cs="新細明體"/>
                            <w:kern w:val="0"/>
                            <w:sz w:val="22"/>
                          </w:rPr>
                          <w:t>現在最重要的是，希望盡快結束這次絕食</w:t>
                        </w:r>
                        <w:r w:rsidRPr="00776433">
                          <w:rPr>
                            <w:rFonts w:ascii="Verdana" w:eastAsia="新細明體" w:hAnsi="Verdana" w:cs="新細明體"/>
                            <w:kern w:val="0"/>
                            <w:sz w:val="22"/>
                          </w:rPr>
                          <w:t>……</w:t>
                        </w:r>
                        <w:r w:rsidRPr="00776433">
                          <w:rPr>
                            <w:rFonts w:ascii="Verdana" w:eastAsia="新細明體" w:hAnsi="Verdana" w:cs="新細明體"/>
                            <w:kern w:val="0"/>
                            <w:sz w:val="22"/>
                          </w:rPr>
                          <w:t>你們還年輕，來日方長，你們應該健康地活著，看到我們中國實現『四化』的那一天。你們不像我們，我們已經老了，無所謂了</w:t>
                        </w:r>
                        <w:r w:rsidRPr="00776433">
                          <w:rPr>
                            <w:rFonts w:ascii="Verdana" w:eastAsia="新細明體" w:hAnsi="Verdana" w:cs="新細明體"/>
                            <w:kern w:val="0"/>
                            <w:sz w:val="22"/>
                          </w:rPr>
                          <w:t>……</w:t>
                        </w:r>
                        <w:r w:rsidRPr="00776433">
                          <w:rPr>
                            <w:rFonts w:ascii="Verdana" w:eastAsia="新細明體" w:hAnsi="Verdana" w:cs="新細明體"/>
                            <w:kern w:val="0"/>
                            <w:sz w:val="22"/>
                          </w:rPr>
                          <w:t>希望你們早些結束絕食，謝謝同學們</w:t>
                        </w:r>
                        <w:r w:rsidRPr="00776433">
                          <w:rPr>
                            <w:rFonts w:ascii="Verdana" w:eastAsia="新細明體" w:hAnsi="Verdana" w:cs="新細明體"/>
                            <w:kern w:val="0"/>
                            <w:sz w:val="22"/>
                          </w:rPr>
                          <w:t>……</w:t>
                        </w:r>
                        <w:r w:rsidRPr="00776433">
                          <w:rPr>
                            <w:rFonts w:ascii="Verdana" w:eastAsia="新細明體" w:hAnsi="Verdana" w:cs="新細明體"/>
                            <w:kern w:val="0"/>
                            <w:sz w:val="22"/>
                          </w:rPr>
                          <w:t>」說到這裡，趙紫陽向在場的學生鞠躬，學生們熱烈鼓掌。一些學生哭了，一些學生請趙紫陽簽名留念。自此，趙紫陽再沒有公開露面和講話。「北高聯」在當日宣佈從晚上九時起結束絕食，改以靜坐請願。</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很多人只會「陶醉」在自己的痛苦中，終日自怨自艾，怨天尤人，但耶穌走在苦路上，仍然向路旁的婦女說出安慰的話：「耶路撒冷的女子，不要為我哭，當為自己和自己的兒女哭。」（路廿三</w:t>
                        </w:r>
                        <w:r w:rsidRPr="00776433">
                          <w:rPr>
                            <w:rFonts w:ascii="Verdana" w:eastAsia="新細明體" w:hAnsi="Verdana" w:cs="新細明體"/>
                            <w:kern w:val="0"/>
                            <w:sz w:val="22"/>
                          </w:rPr>
                          <w:t>28</w:t>
                        </w:r>
                        <w:r w:rsidRPr="00776433">
                          <w:rPr>
                            <w:rFonts w:ascii="Verdana" w:eastAsia="新細明體" w:hAnsi="Verdana" w:cs="新細明體"/>
                            <w:kern w:val="0"/>
                            <w:sz w:val="22"/>
                          </w:rPr>
                          <w:t>）</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上主，求祢賜下安慰的話，以至我們能在憂傷中，仍然可以安慰同在患難中的人。阿們。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《有人關心你》</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36"/>
                          </w:rPr>
                          <w:t>第九站：耶穌第三次跌倒</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頒布戒嚴令</w:t>
                        </w:r>
                        <w:r w:rsidRPr="00776433">
                          <w:rPr>
                            <w:rFonts w:ascii="細明體" w:eastAsia="細明體" w:hAnsi="細明體" w:cs="細明體"/>
                            <w:kern w:val="0"/>
                            <w:sz w:val="27"/>
                            <w:szCs w:val="27"/>
                          </w:rPr>
                          <w:t>‧</w:t>
                        </w:r>
                        <w:r w:rsidRPr="00776433">
                          <w:rPr>
                            <w:rFonts w:ascii="Verdana" w:eastAsia="新細明體" w:hAnsi="Verdana" w:cs="新細明體"/>
                            <w:kern w:val="0"/>
                            <w:sz w:val="27"/>
                            <w:szCs w:val="27"/>
                          </w:rPr>
                          <w:t>軍隊入城</w:t>
                        </w:r>
                        <w:r>
                          <w:rPr>
                            <w:rFonts w:ascii="Verdana" w:eastAsia="新細明體" w:hAnsi="Verdana" w:cs="新細明體"/>
                            <w:noProof/>
                            <w:kern w:val="0"/>
                            <w:sz w:val="22"/>
                          </w:rPr>
                          <w:drawing>
                            <wp:inline distT="0" distB="0" distL="0" distR="0">
                              <wp:extent cx="2120265" cy="1998980"/>
                              <wp:effectExtent l="19050" t="0" r="0" b="0"/>
                              <wp:docPr id="11" name="圖片 11" descr="http://christiantimes.org.hk/News/526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ristiantimes.org.hk/News/52638/9.jpg"/>
                                      <pic:cNvPicPr>
                                        <a:picLocks noChangeAspect="1" noChangeArrowheads="1"/>
                                      </pic:cNvPicPr>
                                    </pic:nvPicPr>
                                    <pic:blipFill>
                                      <a:blip r:embed="rId15"/>
                                      <a:srcRect/>
                                      <a:stretch>
                                        <a:fillRect/>
                                      </a:stretch>
                                    </pic:blipFill>
                                    <pic:spPr bwMode="auto">
                                      <a:xfrm>
                                        <a:off x="0" y="0"/>
                                        <a:ext cx="2120265" cy="1998980"/>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在趙紫陽夜會學生的五個小時後，北京戒嚴令正式下達。五月二十日零時三十分，中央電視台播出李鵬在「黨政軍機關幹部大會」上的講話，將學運定性為動亂。學生終止本來已宣佈停止絕食的決議，宣佈廣場廿萬人大絕食。到早上十時，李鵬在電視上頒佈北京部份地區戒嚴令，軍隊隨即開往天安門廣場，學生緊急到各入城路口攔截軍車。當日，四萬香港市民冒著八號風球狂風暴雨在維園集會，並遊行至新華社，抗議北京政府實施戒嚴及污衊學生愛國運動。不少群眾全身濕透，臉上夾雜著雨水和淚水。香港《文匯報》社論開天窗僅出「痛心疾首」四個大字。</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走在苦路上的感覺，遠超過我們的想像。門徒四散奔逃，眾叛親離。耶穌早在客西馬尼園禱告之時，已預知這苦杯的痛苦，然而，耶穌並沒有逃避：「阿爸！父啊！在你凡事都能；求你將這杯撤去。然而，不要從我的意思，只要從你的意思。」（可十四</w:t>
                        </w:r>
                        <w:r w:rsidRPr="00776433">
                          <w:rPr>
                            <w:rFonts w:ascii="Verdana" w:eastAsia="新細明體" w:hAnsi="Verdana" w:cs="新細明體"/>
                            <w:kern w:val="0"/>
                            <w:sz w:val="22"/>
                          </w:rPr>
                          <w:t>36</w:t>
                        </w:r>
                        <w:r w:rsidRPr="00776433">
                          <w:rPr>
                            <w:rFonts w:ascii="Verdana" w:eastAsia="新細明體" w:hAnsi="Verdana" w:cs="新細明體"/>
                            <w:kern w:val="0"/>
                            <w:sz w:val="22"/>
                          </w:rPr>
                          <w:t>）</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上主，求祢在我們人生的苦路中，在各種各樣的孤單，困苦，受排斥與被誤解的處境中，仍能遵照父神的旨意去生活，不逃避，不退避。阿們。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《歷史的傷口》</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36"/>
                          </w:rPr>
                          <w:t>第十站：耶穌被剝去衣服</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趙紫陽被奪權</w:t>
                        </w:r>
                        <w:r>
                          <w:rPr>
                            <w:rFonts w:ascii="Verdana" w:eastAsia="新細明體" w:hAnsi="Verdana" w:cs="新細明體"/>
                            <w:noProof/>
                            <w:kern w:val="0"/>
                            <w:sz w:val="27"/>
                            <w:szCs w:val="27"/>
                          </w:rPr>
                          <w:drawing>
                            <wp:inline distT="0" distB="0" distL="0" distR="0">
                              <wp:extent cx="1723390" cy="2217420"/>
                              <wp:effectExtent l="19050" t="0" r="0" b="0"/>
                              <wp:docPr id="12" name="圖片 12" descr="http://christiantimes.org.hk/News/5263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hristiantimes.org.hk/News/52638/10.jpg"/>
                                      <pic:cNvPicPr>
                                        <a:picLocks noChangeAspect="1" noChangeArrowheads="1"/>
                                      </pic:cNvPicPr>
                                    </pic:nvPicPr>
                                    <pic:blipFill>
                                      <a:blip r:embed="rId16"/>
                                      <a:srcRect/>
                                      <a:stretch>
                                        <a:fillRect/>
                                      </a:stretch>
                                    </pic:blipFill>
                                    <pic:spPr bwMode="auto">
                                      <a:xfrm>
                                        <a:off x="0" y="0"/>
                                        <a:ext cx="1723390" cy="2217420"/>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五月廿五日，廣場上盛傳趙紫陽被指帶領反黨，同時，胡啟立，閻明復，鮑彤，溫家寶，杜潤生，安志文等高級黨政幹部，被點名為「反黨集團成員」。五月廿六日，趙紫陽被整肅的文件已下達至一級幹部。趙紫陽從此消失政壇，過著被軟禁隱居的生活，直到二零零五年一月十七日離世。他的女兒說：「他平靜地走了，終於自由了。」他的兒子說︰「再也沒有人能傷害他。」</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耶穌昔日受盡凌辱，但仍然活出人性之尊嚴與光輝，縱然被釘在十架上，仍不忘為凌辱他的人禱告：「父啊！赦免他們；因為他們所作的，他們不曉得。」（路廿三</w:t>
                        </w:r>
                        <w:r w:rsidRPr="00776433">
                          <w:rPr>
                            <w:rFonts w:ascii="Verdana" w:eastAsia="新細明體" w:hAnsi="Verdana" w:cs="新細明體"/>
                            <w:kern w:val="0"/>
                            <w:sz w:val="22"/>
                          </w:rPr>
                          <w:t>34</w:t>
                        </w:r>
                        <w:r w:rsidRPr="00776433">
                          <w:rPr>
                            <w:rFonts w:ascii="Verdana" w:eastAsia="新細明體" w:hAnsi="Verdana" w:cs="新細明體"/>
                            <w:kern w:val="0"/>
                            <w:sz w:val="22"/>
                          </w:rPr>
                          <w:t>）</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主上帝，求祢叫我們無論落在任何困難的處境中，都能緊緊依靠祢，深信「伸冤在主，主必報應」（來十</w:t>
                        </w:r>
                        <w:r w:rsidRPr="00776433">
                          <w:rPr>
                            <w:rFonts w:ascii="Verdana" w:eastAsia="新細明體" w:hAnsi="Verdana" w:cs="新細明體"/>
                            <w:kern w:val="0"/>
                            <w:sz w:val="22"/>
                          </w:rPr>
                          <w:t>30</w:t>
                        </w:r>
                        <w:r w:rsidRPr="00776433">
                          <w:rPr>
                            <w:rFonts w:ascii="Verdana" w:eastAsia="新細明體" w:hAnsi="Verdana" w:cs="新細明體"/>
                            <w:kern w:val="0"/>
                            <w:sz w:val="22"/>
                          </w:rPr>
                          <w:t>）。阿們。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《望我主》</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36"/>
                          </w:rPr>
                          <w:t>第十一站：耶穌被釘在十字架</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軍隊入城</w:t>
                        </w:r>
                        <w:r w:rsidRPr="00776433">
                          <w:rPr>
                            <w:rFonts w:ascii="細明體" w:eastAsia="細明體" w:hAnsi="細明體" w:cs="細明體"/>
                            <w:kern w:val="0"/>
                            <w:sz w:val="27"/>
                            <w:szCs w:val="27"/>
                          </w:rPr>
                          <w:t>‧</w:t>
                        </w:r>
                        <w:r w:rsidRPr="00776433">
                          <w:rPr>
                            <w:rFonts w:ascii="Verdana" w:eastAsia="新細明體" w:hAnsi="Verdana" w:cs="新細明體"/>
                            <w:kern w:val="0"/>
                            <w:sz w:val="27"/>
                            <w:szCs w:val="27"/>
                          </w:rPr>
                          <w:t>決定清場</w:t>
                        </w:r>
                        <w:r>
                          <w:rPr>
                            <w:rFonts w:ascii="Verdana" w:eastAsia="新細明體" w:hAnsi="Verdana" w:cs="新細明體"/>
                            <w:noProof/>
                            <w:kern w:val="0"/>
                            <w:sz w:val="27"/>
                            <w:szCs w:val="27"/>
                          </w:rPr>
                          <w:drawing>
                            <wp:inline distT="0" distB="0" distL="0" distR="0">
                              <wp:extent cx="3107055" cy="2273935"/>
                              <wp:effectExtent l="19050" t="0" r="0" b="0"/>
                              <wp:docPr id="13" name="圖片 13" descr="http://christiantimes.org.hk/News/5263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ristiantimes.org.hk/News/52638/11.jpg"/>
                                      <pic:cNvPicPr>
                                        <a:picLocks noChangeAspect="1" noChangeArrowheads="1"/>
                                      </pic:cNvPicPr>
                                    </pic:nvPicPr>
                                    <pic:blipFill>
                                      <a:blip r:embed="rId17"/>
                                      <a:srcRect/>
                                      <a:stretch>
                                        <a:fillRect/>
                                      </a:stretch>
                                    </pic:blipFill>
                                    <pic:spPr bwMode="auto">
                                      <a:xfrm>
                                        <a:off x="0" y="0"/>
                                        <a:ext cx="3107055" cy="227393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六月三日，下午四時，楊尚昆，李鵬，喬木和姚依林等召開會議，決定清場，並指令翌日六時前要完成任務。軍隊由西向東推進，群眾四出攔截，期間，群眾截獲四輛滿載衝鋒槍、手榴彈、步槍和防毒面具等武器的旅遊巴士。超過一百萬名市民走到長安街一帶，架設路障。傍晚，北京政府戒嚴部隊指揮部不斷透過電台，電視台發出三次緊急通告，呼籲市民不要上街，軍隊將採取一切手段，排除阻擋，強行清場。</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耶穌最終被釘十架，他沒有強求天軍天使營救他，耶穌卻默默承擔著世人的痛苦與罪惡。</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主基督，我們感謝祢，讓我們能學習祢犧牲捨己的精神，為世間帶來更多的愛。阿們。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《血染的風采》</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36"/>
                          </w:rPr>
                          <w:t>第十二站：耶穌死在十字架上</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六四血腥大屠殺</w:t>
                        </w:r>
                        <w:r>
                          <w:rPr>
                            <w:rFonts w:ascii="Verdana" w:eastAsia="新細明體" w:hAnsi="Verdana" w:cs="新細明體"/>
                            <w:noProof/>
                            <w:kern w:val="0"/>
                            <w:sz w:val="27"/>
                            <w:szCs w:val="27"/>
                          </w:rPr>
                          <w:drawing>
                            <wp:inline distT="0" distB="0" distL="0" distR="0">
                              <wp:extent cx="2217420" cy="2079625"/>
                              <wp:effectExtent l="19050" t="0" r="0" b="0"/>
                              <wp:docPr id="14" name="圖片 14" descr="http://christiantimes.org.hk/News/5263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hristiantimes.org.hk/News/52638/12.jpg"/>
                                      <pic:cNvPicPr>
                                        <a:picLocks noChangeAspect="1" noChangeArrowheads="1"/>
                                      </pic:cNvPicPr>
                                    </pic:nvPicPr>
                                    <pic:blipFill>
                                      <a:blip r:embed="rId18"/>
                                      <a:srcRect/>
                                      <a:stretch>
                                        <a:fillRect/>
                                      </a:stretch>
                                    </pic:blipFill>
                                    <pic:spPr bwMode="auto">
                                      <a:xfrm>
                                        <a:off x="0" y="0"/>
                                        <a:ext cx="2217420" cy="207962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六月三日晚上十時後，天安門與長安街的形勢急轉直下，軍隊時而向天開槍，時而對正人群掃射，有人中彈倒下。群眾不斷後退並高喊：「法西斯！流氓政府！殺人犯！」軍隊用衝鋒槍向罵聲掃射，約百多名學生倒在血泊中。六月四日凌晨後，戒嚴部隊以坦克，軍車，輕重機槍沿長安大街推進，入駐天安門血腥鎮壓，死傷無數。有學生領袖向群眾說：「現在，軍隊正向天安門廣場逼近，他們已經對手無寸鐵的學生和市民開槍。同學們，不要害怕，屬於我們的，最後的，最光榮的時刻來了</w:t>
                        </w:r>
                        <w:r w:rsidRPr="00776433">
                          <w:rPr>
                            <w:rFonts w:ascii="Verdana" w:eastAsia="新細明體" w:hAnsi="Verdana" w:cs="新細明體"/>
                            <w:kern w:val="0"/>
                            <w:sz w:val="22"/>
                          </w:rPr>
                          <w:t>……</w:t>
                        </w:r>
                        <w:r w:rsidRPr="00776433">
                          <w:rPr>
                            <w:rFonts w:ascii="Verdana" w:eastAsia="新細明體" w:hAnsi="Verdana" w:cs="新細明體"/>
                            <w:kern w:val="0"/>
                            <w:sz w:val="22"/>
                          </w:rPr>
                          <w:t>同學們，讓我們以和平來迎接暴力，讓我們以平靜來迎接死亡，讓我們以理性來迎接愚昧，讓我們以犧牲來渴望明天</w:t>
                        </w:r>
                        <w:r w:rsidRPr="00776433">
                          <w:rPr>
                            <w:rFonts w:ascii="Verdana" w:eastAsia="新細明體" w:hAnsi="Verdana" w:cs="新細明體"/>
                            <w:kern w:val="0"/>
                            <w:sz w:val="22"/>
                          </w:rPr>
                          <w:t>……</w:t>
                        </w:r>
                        <w:r w:rsidRPr="00776433">
                          <w:rPr>
                            <w:rFonts w:ascii="Verdana" w:eastAsia="新細明體" w:hAnsi="Verdana" w:cs="新細明體"/>
                            <w:kern w:val="0"/>
                            <w:sz w:val="22"/>
                          </w:rPr>
                          <w:t>」</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耶穌最後死在十架上，完成了降世以來的使命，就如耶穌自己所說：「一粒麥子不落在地裡死了，仍舊是一粒，若是死了，就結出許多子粒來。」（約十二</w:t>
                        </w:r>
                        <w:r w:rsidRPr="00776433">
                          <w:rPr>
                            <w:rFonts w:ascii="Verdana" w:eastAsia="新細明體" w:hAnsi="Verdana" w:cs="新細明體"/>
                            <w:kern w:val="0"/>
                            <w:sz w:val="22"/>
                          </w:rPr>
                          <w:t>24</w:t>
                        </w:r>
                        <w:r w:rsidRPr="00776433">
                          <w:rPr>
                            <w:rFonts w:ascii="Verdana" w:eastAsia="新細明體" w:hAnsi="Verdana" w:cs="新細明體"/>
                            <w:kern w:val="0"/>
                            <w:sz w:val="22"/>
                          </w:rPr>
                          <w:t>）</w:t>
                        </w:r>
                        <w:r w:rsidRPr="00776433">
                          <w:rPr>
                            <w:rFonts w:ascii="Verdana" w:eastAsia="新細明體" w:hAnsi="Verdana" w:cs="新細明體"/>
                            <w:kern w:val="0"/>
                            <w:sz w:val="22"/>
                          </w:rPr>
                          <w:t xml:space="preserve"> </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主基督，我們感謝祢在十架上徹底犧牲，祈求基督的寶血，能把我們的罪惡淨除，使我們能重獲新生，讓基督的血沒有白流！阿們。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《漆黑不再面對》、《永恆安息》</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36"/>
                          </w:rPr>
                          <w:t>第十三站：把耶穌從十字架上卸下</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通緝流亡</w:t>
                        </w:r>
                        <w:r w:rsidRPr="00776433">
                          <w:rPr>
                            <w:rFonts w:ascii="細明體" w:eastAsia="細明體" w:hAnsi="細明體" w:cs="細明體"/>
                            <w:kern w:val="0"/>
                            <w:sz w:val="27"/>
                            <w:szCs w:val="27"/>
                          </w:rPr>
                          <w:t>‧</w:t>
                        </w:r>
                        <w:r w:rsidRPr="00776433">
                          <w:rPr>
                            <w:rFonts w:ascii="Verdana" w:eastAsia="新細明體" w:hAnsi="Verdana" w:cs="新細明體"/>
                            <w:kern w:val="0"/>
                            <w:sz w:val="27"/>
                            <w:szCs w:val="27"/>
                          </w:rPr>
                          <w:t>白色恐佈</w:t>
                        </w:r>
                        <w:r>
                          <w:rPr>
                            <w:rFonts w:ascii="Verdana" w:eastAsia="新細明體" w:hAnsi="Verdana" w:cs="新細明體"/>
                            <w:noProof/>
                            <w:kern w:val="0"/>
                            <w:sz w:val="27"/>
                            <w:szCs w:val="27"/>
                          </w:rPr>
                          <w:drawing>
                            <wp:inline distT="0" distB="0" distL="0" distR="0">
                              <wp:extent cx="3002280" cy="2096135"/>
                              <wp:effectExtent l="19050" t="0" r="7620" b="0"/>
                              <wp:docPr id="15" name="圖片 15" descr="http://christiantimes.org.hk/News/5263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hristiantimes.org.hk/News/52638/13.jpg"/>
                                      <pic:cNvPicPr>
                                        <a:picLocks noChangeAspect="1" noChangeArrowheads="1"/>
                                      </pic:cNvPicPr>
                                    </pic:nvPicPr>
                                    <pic:blipFill>
                                      <a:blip r:embed="rId19"/>
                                      <a:srcRect/>
                                      <a:stretch>
                                        <a:fillRect/>
                                      </a:stretch>
                                    </pic:blipFill>
                                    <pic:spPr bwMode="auto">
                                      <a:xfrm>
                                        <a:off x="0" y="0"/>
                                        <a:ext cx="3002280" cy="209613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跟主走，踏荊途。背那十架來跟主往，跟主走，踏荊途，重擔共負，快跟主往。</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六四槍聲過後，北京瀰漫著白色恐怖的氣氛，各國紛紛撤僑。六月五日，香港派出專機，接回滯港的學生，記者與商人。港支聯代表團團長李卓人在登機後，被公安人員帶離航班。六月十二日，天體物理學家方勵之夫婦被迫避進美國大使館。六月十三日，公安部下令全國通輯廿一名學生領袖，包括：王丹、吾爾開希、劉剛、柴玲、周鋒鎖、翟偉民、梁擎墩、王正雲、鄭旭光、馬少方、楊濤、王治新、封從德、王超華、王有才、張志清、張伯笠、李錄、張銘、熊煒及熊焱。六月十四日，再頒佈命令，</w:t>
                        </w:r>
                        <w:r w:rsidRPr="00776433">
                          <w:rPr>
                            <w:rFonts w:ascii="Verdana" w:eastAsia="新細明體" w:hAnsi="Verdana" w:cs="新細明體"/>
                            <w:kern w:val="0"/>
                            <w:sz w:val="22"/>
                          </w:rPr>
                          <w:t xml:space="preserve"> </w:t>
                        </w:r>
                        <w:r w:rsidRPr="00776433">
                          <w:rPr>
                            <w:rFonts w:ascii="Verdana" w:eastAsia="新細明體" w:hAnsi="Verdana" w:cs="新細明體"/>
                            <w:kern w:val="0"/>
                            <w:sz w:val="22"/>
                          </w:rPr>
                          <w:t>捕工自聯的韓東方，賀力力和劉強等三人。六月廿四日，進一步通緝：包遵信、陳一咨、萬潤南、王軍濤及陳子明。同一時間，全國亦展開搜捕行動。</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死亡並不是終結，復活的事實很快就除去死亡對我們的威脅。上主曾應許：「你們所遇見的試探，無非是人所能受的。神是信實的，必不叫你們受試探過於所能受的；在受試探的時候，總要給你們開一條出路，叫你們能忍受得住。」（林前十</w:t>
                        </w:r>
                        <w:r w:rsidRPr="00776433">
                          <w:rPr>
                            <w:rFonts w:ascii="Verdana" w:eastAsia="新細明體" w:hAnsi="Verdana" w:cs="新細明體"/>
                            <w:kern w:val="0"/>
                            <w:sz w:val="22"/>
                          </w:rPr>
                          <w:t>13</w:t>
                        </w:r>
                        <w:r w:rsidRPr="00776433">
                          <w:rPr>
                            <w:rFonts w:ascii="Verdana" w:eastAsia="新細明體" w:hAnsi="Verdana" w:cs="新細明體"/>
                            <w:kern w:val="0"/>
                            <w:sz w:val="22"/>
                          </w:rPr>
                          <w:t>）</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上主，求祢除去我們對死亡的恐懼，讓我們能理直氣壯，堅持真理，實踐公義，活出基督無懼強權的生命。阿們。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《五月的陽光》</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b/>
                            <w:bCs/>
                            <w:kern w:val="0"/>
                            <w:sz w:val="36"/>
                          </w:rPr>
                          <w:t>第十四站：把耶穌的遺體安放在聖墓內</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jc w:val="center"/>
                          <w:rPr>
                            <w:rFonts w:ascii="Verdana" w:eastAsia="新細明體" w:hAnsi="Verdana" w:cs="新細明體"/>
                            <w:kern w:val="0"/>
                            <w:sz w:val="22"/>
                          </w:rPr>
                        </w:pPr>
                        <w:r w:rsidRPr="00776433">
                          <w:rPr>
                            <w:rFonts w:ascii="Verdana" w:eastAsia="新細明體" w:hAnsi="Verdana" w:cs="新細明體"/>
                            <w:kern w:val="0"/>
                            <w:sz w:val="27"/>
                            <w:szCs w:val="27"/>
                          </w:rPr>
                          <w:t>天安門母親</w:t>
                        </w:r>
                        <w:r w:rsidRPr="00776433">
                          <w:rPr>
                            <w:rFonts w:ascii="細明體" w:eastAsia="細明體" w:hAnsi="細明體" w:cs="細明體"/>
                            <w:kern w:val="0"/>
                            <w:sz w:val="27"/>
                            <w:szCs w:val="27"/>
                          </w:rPr>
                          <w:t>‧</w:t>
                        </w:r>
                        <w:r w:rsidRPr="00776433">
                          <w:rPr>
                            <w:rFonts w:ascii="Verdana" w:eastAsia="新細明體" w:hAnsi="Verdana" w:cs="新細明體"/>
                            <w:kern w:val="0"/>
                            <w:sz w:val="27"/>
                            <w:szCs w:val="27"/>
                          </w:rPr>
                          <w:t>堅持真理</w:t>
                        </w:r>
                        <w:r w:rsidRPr="00776433">
                          <w:rPr>
                            <w:rFonts w:ascii="細明體" w:eastAsia="細明體" w:hAnsi="細明體" w:cs="細明體"/>
                            <w:kern w:val="0"/>
                            <w:sz w:val="27"/>
                            <w:szCs w:val="27"/>
                          </w:rPr>
                          <w:t>‧</w:t>
                        </w:r>
                        <w:r w:rsidRPr="00776433">
                          <w:rPr>
                            <w:rFonts w:ascii="Verdana" w:eastAsia="新細明體" w:hAnsi="Verdana" w:cs="新細明體"/>
                            <w:kern w:val="0"/>
                            <w:sz w:val="27"/>
                            <w:szCs w:val="27"/>
                          </w:rPr>
                          <w:t>追尋公義</w:t>
                        </w:r>
                        <w:r>
                          <w:rPr>
                            <w:rFonts w:ascii="Verdana" w:eastAsia="新細明體" w:hAnsi="Verdana" w:cs="新細明體"/>
                            <w:noProof/>
                            <w:kern w:val="0"/>
                            <w:sz w:val="27"/>
                            <w:szCs w:val="27"/>
                          </w:rPr>
                          <w:drawing>
                            <wp:inline distT="0" distB="0" distL="0" distR="0">
                              <wp:extent cx="1173480" cy="987425"/>
                              <wp:effectExtent l="19050" t="0" r="7620" b="0"/>
                              <wp:docPr id="16" name="圖片 16" descr="http://christiantimes.org.hk/News/5263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hristiantimes.org.hk/News/52638/14.jpg"/>
                                      <pic:cNvPicPr>
                                        <a:picLocks noChangeAspect="1" noChangeArrowheads="1"/>
                                      </pic:cNvPicPr>
                                    </pic:nvPicPr>
                                    <pic:blipFill>
                                      <a:blip r:embed="rId20"/>
                                      <a:srcRect/>
                                      <a:stretch>
                                        <a:fillRect/>
                                      </a:stretch>
                                    </pic:blipFill>
                                    <pic:spPr bwMode="auto">
                                      <a:xfrm>
                                        <a:off x="0" y="0"/>
                                        <a:ext cx="1173480" cy="987425"/>
                                      </a:xfrm>
                                      <a:prstGeom prst="rect">
                                        <a:avLst/>
                                      </a:prstGeom>
                                      <a:noFill/>
                                      <a:ln w="9525">
                                        <a:noFill/>
                                        <a:miter lim="800000"/>
                                        <a:headEnd/>
                                        <a:tailEnd/>
                                      </a:ln>
                                    </pic:spPr>
                                  </pic:pic>
                                </a:graphicData>
                              </a:graphic>
                            </wp:inline>
                          </w:drawing>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主基督，我們敬拜你，我們感謝你，我們讚美你。</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因你釘身在十架上，擔當了我們的罪，使我們得著拯救與醫治。</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短頌：</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復活主你導航，那怕前路渺茫，</w:t>
                        </w:r>
                        <w:r w:rsidRPr="00776433">
                          <w:rPr>
                            <w:rFonts w:ascii="Verdana" w:eastAsia="新細明體" w:hAnsi="Verdana" w:cs="新細明體"/>
                            <w:kern w:val="0"/>
                            <w:sz w:val="22"/>
                          </w:rPr>
                          <w:t xml:space="preserve"> </w:t>
                        </w:r>
                        <w:r w:rsidRPr="00776433">
                          <w:rPr>
                            <w:rFonts w:ascii="Verdana" w:eastAsia="新細明體" w:hAnsi="Verdana" w:cs="新細明體"/>
                            <w:kern w:val="0"/>
                            <w:sz w:val="22"/>
                          </w:rPr>
                          <w:t>只須一看親切臉龐，心中抑壓盡放。</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敍述：</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六四過後，有人試圖將事實扭曲，有人故意將歷史忘記。二十年來，六四仍是個禁忌，不可公開談論，很多的事實，至今仍被隱瞞，令年輕一代變得無知，只顧自己的利益，卻失去明辨是非之心。就在這個寂靜無聲的國度裡，有一位母親，名叫丁子霖，中國人民大學哲學系副教授，因著十七歲的兒子蔣捷連在六四中彈死去，反激勵她開始對六四遇難者家屬及傷殘者進行訪尋和關心的工作。她在種種壓力之下，將一個一個遇難者的名字，年齡，職業和遇難經過記錄下來，讓世界人從這些案例中，去了解更多的歷史真相。因著丁子霖，牽起了「天安門母親」運動，讓一個個鐵證如山的名字和個案，去叫那些無知的造謠者無地自容。讓我們從這個運動中，再次見到到中國的希望。</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回應：</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耶穌死後，有人將他的遺體安放在財主的墓中，當權者為怕有人將屍體偷去後，訛稱復活事件，於是用大石封墓，再請兵丁看守，但卻仍擋不了耶穌復活的力量。耶穌的復活是鐵一般的事實，祂曾多次顯現，並向門徒展示釘痕，更徹底改變了門徒的生命，從茫茫前路到重拾壯志，讓門徒不再懼怕威嚇與死亡，竭力至死忠心，傳播受苦與復活的耶穌。</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禱文：</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感謝上主！祈求祢將復活的盼望賜給我們，讓我們能戰勝恐懼，不畏強權，堅持真理，竭力追求公義。阿們。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唱詩：</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《安魂曲</w:t>
                        </w:r>
                        <w:r w:rsidRPr="00776433">
                          <w:rPr>
                            <w:rFonts w:ascii="Verdana" w:eastAsia="新細明體" w:hAnsi="Verdana" w:cs="新細明體"/>
                            <w:kern w:val="0"/>
                            <w:sz w:val="22"/>
                          </w:rPr>
                          <w:t>——</w:t>
                        </w:r>
                        <w:r w:rsidRPr="00776433">
                          <w:rPr>
                            <w:rFonts w:ascii="Verdana" w:eastAsia="新細明體" w:hAnsi="Verdana" w:cs="新細明體"/>
                            <w:kern w:val="0"/>
                            <w:sz w:val="22"/>
                          </w:rPr>
                          <w:t>獻給天安門母親：第二樂章</w:t>
                        </w:r>
                        <w:r w:rsidRPr="00776433">
                          <w:rPr>
                            <w:rFonts w:ascii="Verdana" w:eastAsia="新細明體" w:hAnsi="Verdana" w:cs="新細明體"/>
                            <w:kern w:val="0"/>
                            <w:sz w:val="22"/>
                          </w:rPr>
                          <w:t>——</w:t>
                        </w:r>
                        <w:r w:rsidRPr="00776433">
                          <w:rPr>
                            <w:rFonts w:ascii="Verdana" w:eastAsia="新細明體" w:hAnsi="Verdana" w:cs="新細明體"/>
                            <w:kern w:val="0"/>
                            <w:sz w:val="22"/>
                          </w:rPr>
                          <w:t>安慰憂傷》《青苗生長歌》</w:t>
                        </w:r>
                      </w:p>
                    </w:tc>
                  </w:tr>
                  <w:tr w:rsidR="00776433" w:rsidRPr="00776433">
                    <w:trPr>
                      <w:tblCellSpacing w:w="75" w:type="dxa"/>
                    </w:trPr>
                    <w:tc>
                      <w:tcPr>
                        <w:tcW w:w="0" w:type="auto"/>
                        <w:gridSpan w:val="2"/>
                        <w:vAlign w:val="center"/>
                        <w:hideMark/>
                      </w:tcPr>
                      <w:p w:rsidR="00776433" w:rsidRPr="00776433" w:rsidRDefault="00776433" w:rsidP="00776433">
                        <w:pPr>
                          <w:widowControl/>
                          <w:rPr>
                            <w:rFonts w:ascii="Verdana" w:eastAsia="新細明體" w:hAnsi="Verdana" w:cs="新細明體"/>
                            <w:kern w:val="0"/>
                            <w:sz w:val="22"/>
                          </w:rPr>
                        </w:pP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主禮：</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復活的主！感謝祢曾親臨人間，受盡各樣的苦楚，並釘身在十架上，讓我們將一切的傷痛擺在祢的十架前，因基督受的刑罰，我們得平安；因基督所受的鞭傷，我們得醫治。又願基督復活的大能，彰顯在中國大地每一顆因六四而受創傷的心靈，讓真理與公義能早日被彰顯與實踐於中國大地之上。</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會眾：</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感謝上主，阿們。</w:t>
                        </w:r>
                      </w:p>
                    </w:tc>
                  </w:tr>
                  <w:tr w:rsidR="00776433" w:rsidRPr="00776433">
                    <w:trPr>
                      <w:tblCellSpacing w:w="75" w:type="dxa"/>
                    </w:trPr>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同唱：</w:t>
                        </w:r>
                      </w:p>
                    </w:tc>
                    <w:tc>
                      <w:tcPr>
                        <w:tcW w:w="0" w:type="auto"/>
                        <w:hideMark/>
                      </w:tcPr>
                      <w:p w:rsidR="00776433" w:rsidRPr="00776433" w:rsidRDefault="00776433" w:rsidP="00776433">
                        <w:pPr>
                          <w:widowControl/>
                          <w:rPr>
                            <w:rFonts w:ascii="Verdana" w:eastAsia="新細明體" w:hAnsi="Verdana" w:cs="新細明體"/>
                            <w:kern w:val="0"/>
                            <w:sz w:val="22"/>
                          </w:rPr>
                        </w:pPr>
                        <w:r w:rsidRPr="00776433">
                          <w:rPr>
                            <w:rFonts w:ascii="Verdana" w:eastAsia="新細明體" w:hAnsi="Verdana" w:cs="新細明體"/>
                            <w:kern w:val="0"/>
                            <w:sz w:val="22"/>
                          </w:rPr>
                          <w:t>《基督復生歌》</w:t>
                        </w:r>
                      </w:p>
                    </w:tc>
                  </w:tr>
                  <w:tr w:rsidR="00776433" w:rsidRPr="00776433">
                    <w:trPr>
                      <w:tblCellSpacing w:w="75" w:type="dxa"/>
                    </w:trPr>
                    <w:tc>
                      <w:tcPr>
                        <w:tcW w:w="0" w:type="auto"/>
                        <w:gridSpan w:val="2"/>
                        <w:shd w:val="clear" w:color="auto" w:fill="BA55D3"/>
                        <w:vAlign w:val="center"/>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b/>
                            <w:bCs/>
                            <w:kern w:val="0"/>
                            <w:sz w:val="27"/>
                          </w:rPr>
                          <w:t>苦路十四站的歷史</w:t>
                        </w:r>
                        <w:r w:rsidRPr="00776433">
                          <w:rPr>
                            <w:rFonts w:ascii="Verdana" w:eastAsia="新細明體" w:hAnsi="Verdana" w:cs="新細明體"/>
                            <w:b/>
                            <w:bCs/>
                            <w:kern w:val="0"/>
                            <w:sz w:val="27"/>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苦路默想（拜苦路）是基督（新教）徒一個比較陌生的禮儀。這個禮儀是仿效早期的朝聖者往耶路撒冷憑弔耶穌當年受難的地方。自初世紀開始，熱心的信徒已開始到巴勒斯坦朝聖。到十二世紀，歐洲各國的信徒到聖地朝聖的，更絡繹不絕。他們回家後，依照在聖地所看到的，做了一些耶穌苦難紀念亭或碑。</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十七世紀時，方濟各會土聖利安納（</w:t>
                        </w:r>
                        <w:r w:rsidRPr="00776433">
                          <w:rPr>
                            <w:rFonts w:ascii="Verdana" w:eastAsia="新細明體" w:hAnsi="Verdana" w:cs="新細明體"/>
                            <w:kern w:val="0"/>
                            <w:sz w:val="22"/>
                          </w:rPr>
                          <w:t>St.Leonard of Port Maurice</w:t>
                        </w:r>
                        <w:r w:rsidRPr="00776433">
                          <w:rPr>
                            <w:rFonts w:ascii="Verdana" w:eastAsia="新細明體" w:hAnsi="Verdana" w:cs="新細明體"/>
                            <w:kern w:val="0"/>
                            <w:sz w:val="22"/>
                          </w:rPr>
                          <w:t>）大力宣傳拜苦路的禮儀。一七三一年，教宗格來孟十二世（</w:t>
                        </w:r>
                        <w:r w:rsidRPr="00776433">
                          <w:rPr>
                            <w:rFonts w:ascii="Verdana" w:eastAsia="新細明體" w:hAnsi="Verdana" w:cs="新細明體"/>
                            <w:kern w:val="0"/>
                            <w:sz w:val="22"/>
                          </w:rPr>
                          <w:t>Clement XII</w:t>
                        </w:r>
                        <w:r w:rsidRPr="00776433">
                          <w:rPr>
                            <w:rFonts w:ascii="Verdana" w:eastAsia="新細明體" w:hAnsi="Verdana" w:cs="新細明體"/>
                            <w:kern w:val="0"/>
                            <w:sz w:val="22"/>
                          </w:rPr>
                          <w:t>）正式確定十四站苦路，和對苦路的禮拜方式。這十四站苦路的事蹟，其中有些載於四福音，有些則屬口傳。</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現代神學院和禮儀專家，均強調我們不應把耶穌的苦難死亡和他的復活分割，死亡只是過程，復活才是最終的目的。因此有人認為，在心理上和神學上，苦路十四站除非包括復活在內，則不算圓滿。</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傳統上稱「苦路默想」為「拜苦路」。「拜」不是崇拜（</w:t>
                        </w:r>
                        <w:r w:rsidRPr="00776433">
                          <w:rPr>
                            <w:rFonts w:ascii="Verdana" w:eastAsia="新細明體" w:hAnsi="Verdana" w:cs="新細明體"/>
                            <w:kern w:val="0"/>
                            <w:sz w:val="22"/>
                          </w:rPr>
                          <w:t>worship</w:t>
                        </w:r>
                        <w:r w:rsidRPr="00776433">
                          <w:rPr>
                            <w:rFonts w:ascii="Verdana" w:eastAsia="新細明體" w:hAnsi="Verdana" w:cs="新細明體"/>
                            <w:kern w:val="0"/>
                            <w:sz w:val="22"/>
                          </w:rPr>
                          <w:t>），而是敬禮的意思。</w:t>
                        </w:r>
                      </w:p>
                    </w:tc>
                  </w:tr>
                  <w:tr w:rsidR="00776433" w:rsidRPr="00776433">
                    <w:trPr>
                      <w:tblCellSpacing w:w="75" w:type="dxa"/>
                    </w:trPr>
                    <w:tc>
                      <w:tcPr>
                        <w:tcW w:w="0" w:type="auto"/>
                        <w:gridSpan w:val="2"/>
                        <w:vAlign w:val="center"/>
                        <w:hideMark/>
                      </w:tcPr>
                      <w:p w:rsidR="00776433" w:rsidRPr="00776433" w:rsidRDefault="00776433" w:rsidP="00776433">
                        <w:pPr>
                          <w:widowControl/>
                          <w:spacing w:before="100" w:beforeAutospacing="1" w:after="100" w:afterAutospacing="1"/>
                          <w:rPr>
                            <w:rFonts w:ascii="Verdana" w:eastAsia="新細明體" w:hAnsi="Verdana" w:cs="新細明體"/>
                            <w:kern w:val="0"/>
                            <w:sz w:val="22"/>
                          </w:rPr>
                        </w:pPr>
                        <w:r w:rsidRPr="00776433">
                          <w:rPr>
                            <w:rFonts w:ascii="Verdana" w:eastAsia="新細明體" w:hAnsi="Verdana" w:cs="新細明體"/>
                            <w:kern w:val="0"/>
                            <w:sz w:val="22"/>
                          </w:rPr>
                          <w:t>（作者為香港基督教善樂堂主任牧師，為該堂二零零九年受苦節默想崇拜而撰寫。）</w:t>
                        </w:r>
                        <w:r w:rsidRPr="00776433">
                          <w:rPr>
                            <w:rFonts w:ascii="Verdana" w:eastAsia="新細明體" w:hAnsi="Verdana" w:cs="新細明體"/>
                            <w:kern w:val="0"/>
                            <w:sz w:val="22"/>
                          </w:rPr>
                          <w:t xml:space="preserve"> </w:t>
                        </w:r>
                      </w:p>
                      <w:p w:rsidR="00776433" w:rsidRPr="00776433" w:rsidRDefault="00776433" w:rsidP="00776433">
                        <w:pPr>
                          <w:widowControl/>
                          <w:spacing w:before="100" w:beforeAutospacing="1" w:after="100" w:afterAutospacing="1"/>
                          <w:jc w:val="right"/>
                          <w:rPr>
                            <w:rFonts w:ascii="Verdana" w:eastAsia="新細明體" w:hAnsi="Verdana" w:cs="新細明體"/>
                            <w:kern w:val="0"/>
                            <w:sz w:val="22"/>
                          </w:rPr>
                        </w:pPr>
                        <w:r w:rsidRPr="00776433">
                          <w:rPr>
                            <w:rFonts w:ascii="Verdana" w:eastAsia="新細明體" w:hAnsi="Verdana" w:cs="新細明體"/>
                            <w:i/>
                            <w:iCs/>
                            <w:kern w:val="0"/>
                            <w:sz w:val="20"/>
                          </w:rPr>
                          <w:t>（</w:t>
                        </w:r>
                        <w:r w:rsidRPr="00776433">
                          <w:rPr>
                            <w:rFonts w:ascii="Verdana" w:eastAsia="新細明體" w:hAnsi="Verdana" w:cs="新細明體"/>
                            <w:i/>
                            <w:iCs/>
                            <w:kern w:val="0"/>
                            <w:sz w:val="20"/>
                          </w:rPr>
                          <w:t>http://www.christiantimes.org.hk</w:t>
                        </w:r>
                        <w:r w:rsidRPr="00776433">
                          <w:rPr>
                            <w:rFonts w:ascii="Verdana" w:eastAsia="新細明體" w:hAnsi="Verdana" w:cs="新細明體"/>
                            <w:i/>
                            <w:iCs/>
                            <w:kern w:val="0"/>
                            <w:sz w:val="20"/>
                          </w:rPr>
                          <w:t>，時代論壇時代講場，</w:t>
                        </w:r>
                        <w:r w:rsidRPr="00776433">
                          <w:rPr>
                            <w:rFonts w:ascii="Verdana" w:eastAsia="新細明體" w:hAnsi="Verdana" w:cs="新細明體"/>
                            <w:i/>
                            <w:iCs/>
                            <w:kern w:val="0"/>
                            <w:sz w:val="20"/>
                          </w:rPr>
                          <w:t>2009.4.10</w:t>
                        </w:r>
                        <w:r w:rsidRPr="00776433">
                          <w:rPr>
                            <w:rFonts w:ascii="Verdana" w:eastAsia="新細明體" w:hAnsi="Verdana" w:cs="新細明體"/>
                            <w:i/>
                            <w:iCs/>
                            <w:kern w:val="0"/>
                            <w:sz w:val="20"/>
                          </w:rPr>
                          <w:t>）</w:t>
                        </w:r>
                        <w:r w:rsidRPr="00776433">
                          <w:rPr>
                            <w:rFonts w:ascii="Verdana" w:eastAsia="新細明體" w:hAnsi="Verdana" w:cs="新細明體"/>
                            <w:kern w:val="0"/>
                            <w:sz w:val="22"/>
                          </w:rPr>
                          <w:t xml:space="preserve"> </w:t>
                        </w:r>
                      </w:p>
                    </w:tc>
                  </w:tr>
                </w:tbl>
                <w:p w:rsidR="00776433" w:rsidRPr="00776433" w:rsidRDefault="00776433" w:rsidP="00776433">
                  <w:pPr>
                    <w:widowControl/>
                    <w:rPr>
                      <w:rFonts w:ascii="Verdana" w:eastAsia="新細明體" w:hAnsi="Verdana" w:cs="新細明體"/>
                      <w:kern w:val="0"/>
                      <w:szCs w:val="24"/>
                    </w:rPr>
                  </w:pPr>
                </w:p>
              </w:tc>
            </w:tr>
          </w:tbl>
          <w:p w:rsidR="00776433" w:rsidRPr="00776433" w:rsidRDefault="00776433" w:rsidP="00776433">
            <w:pPr>
              <w:widowControl/>
              <w:rPr>
                <w:rFonts w:ascii="Verdana" w:eastAsia="新細明體" w:hAnsi="Verdana" w:cs="新細明體"/>
                <w:kern w:val="0"/>
                <w:sz w:val="22"/>
              </w:rPr>
            </w:pPr>
          </w:p>
        </w:tc>
      </w:tr>
    </w:tbl>
    <w:p w:rsidR="00691884" w:rsidRPr="00201BA4" w:rsidRDefault="00691884" w:rsidP="00201BA4">
      <w:pPr>
        <w:spacing w:line="480" w:lineRule="auto"/>
        <w:jc w:val="both"/>
      </w:pPr>
    </w:p>
    <w:sectPr w:rsidR="00691884" w:rsidRPr="00201BA4" w:rsidSect="00201BA4">
      <w:footerReference w:type="default" r:id="rId21"/>
      <w:pgSz w:w="11906" w:h="16838"/>
      <w:pgMar w:top="1440" w:right="1800" w:bottom="1440" w:left="180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28" w:rsidRDefault="005A1228" w:rsidP="00201BA4">
      <w:r>
        <w:separator/>
      </w:r>
    </w:p>
  </w:endnote>
  <w:endnote w:type="continuationSeparator" w:id="1">
    <w:p w:rsidR="005A1228" w:rsidRDefault="005A1228" w:rsidP="00201B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004"/>
      <w:docPartObj>
        <w:docPartGallery w:val="Page Numbers (Bottom of Page)"/>
        <w:docPartUnique/>
      </w:docPartObj>
    </w:sdtPr>
    <w:sdtContent>
      <w:p w:rsidR="00201BA4" w:rsidRDefault="00F75EEF" w:rsidP="00201BA4">
        <w:pPr>
          <w:pStyle w:val="ab"/>
          <w:jc w:val="center"/>
        </w:pPr>
        <w:fldSimple w:instr=" PAGE   \* MERGEFORMAT ">
          <w:r w:rsidR="00143A8A" w:rsidRPr="00143A8A">
            <w:rPr>
              <w:noProof/>
              <w:lang w:val="zh-HK"/>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28" w:rsidRDefault="005A1228" w:rsidP="00201BA4">
      <w:r>
        <w:separator/>
      </w:r>
    </w:p>
  </w:footnote>
  <w:footnote w:type="continuationSeparator" w:id="1">
    <w:p w:rsidR="005A1228" w:rsidRDefault="005A1228" w:rsidP="00201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502E8"/>
    <w:multiLevelType w:val="multilevel"/>
    <w:tmpl w:val="2D7E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086"/>
    <w:rsid w:val="00143A8A"/>
    <w:rsid w:val="00201BA4"/>
    <w:rsid w:val="005A1228"/>
    <w:rsid w:val="00691884"/>
    <w:rsid w:val="00776433"/>
    <w:rsid w:val="0081739E"/>
    <w:rsid w:val="00BE0671"/>
    <w:rsid w:val="00D025EA"/>
    <w:rsid w:val="00DA7E64"/>
    <w:rsid w:val="00DE7164"/>
    <w:rsid w:val="00E8249A"/>
    <w:rsid w:val="00F023BA"/>
    <w:rsid w:val="00F75EEF"/>
    <w:rsid w:val="00F92A12"/>
    <w:rsid w:val="00FC308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EA"/>
    <w:pPr>
      <w:widowControl w:val="0"/>
    </w:pPr>
  </w:style>
  <w:style w:type="paragraph" w:styleId="1">
    <w:name w:val="heading 1"/>
    <w:basedOn w:val="a"/>
    <w:next w:val="a"/>
    <w:link w:val="10"/>
    <w:uiPriority w:val="9"/>
    <w:qFormat/>
    <w:rsid w:val="00D025EA"/>
    <w:pPr>
      <w:keepNext/>
      <w:spacing w:line="600" w:lineRule="exact"/>
      <w:outlineLvl w:val="0"/>
    </w:pPr>
    <w:rPr>
      <w:rFonts w:ascii="標楷體" w:eastAsia="標楷體" w:hAnsi="標楷體" w:cstheme="majorBidi"/>
      <w:bCs/>
      <w:kern w:val="52"/>
      <w:sz w:val="44"/>
      <w:szCs w:val="52"/>
    </w:rPr>
  </w:style>
  <w:style w:type="paragraph" w:styleId="2">
    <w:name w:val="heading 2"/>
    <w:basedOn w:val="a"/>
    <w:next w:val="a"/>
    <w:link w:val="20"/>
    <w:autoRedefine/>
    <w:uiPriority w:val="9"/>
    <w:unhideWhenUsed/>
    <w:qFormat/>
    <w:rsid w:val="00D025EA"/>
    <w:pPr>
      <w:keepNext/>
      <w:spacing w:line="560" w:lineRule="exact"/>
      <w:outlineLvl w:val="1"/>
    </w:pPr>
    <w:rPr>
      <w:rFonts w:ascii="標楷體" w:eastAsia="標楷體" w:hAnsi="標楷體" w:cstheme="majorBidi"/>
      <w:bCs/>
      <w:sz w:val="32"/>
      <w:szCs w:val="48"/>
    </w:rPr>
  </w:style>
  <w:style w:type="paragraph" w:styleId="3">
    <w:name w:val="heading 3"/>
    <w:basedOn w:val="a"/>
    <w:next w:val="a"/>
    <w:link w:val="30"/>
    <w:uiPriority w:val="9"/>
    <w:unhideWhenUsed/>
    <w:qFormat/>
    <w:rsid w:val="00D025EA"/>
    <w:pPr>
      <w:keepNext/>
      <w:spacing w:line="400" w:lineRule="exact"/>
      <w:outlineLvl w:val="2"/>
    </w:pPr>
    <w:rPr>
      <w:rFonts w:ascii="Times New Roman" w:eastAsia="標楷體" w:hAnsi="Times New Roman" w:cs="Times New Roman"/>
      <w:bCs/>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025EA"/>
    <w:rPr>
      <w:rFonts w:ascii="標楷體" w:eastAsia="標楷體" w:hAnsi="標楷體" w:cstheme="majorBidi"/>
      <w:bCs/>
      <w:kern w:val="52"/>
      <w:sz w:val="44"/>
      <w:szCs w:val="52"/>
    </w:rPr>
  </w:style>
  <w:style w:type="character" w:customStyle="1" w:styleId="20">
    <w:name w:val="標題 2 字元"/>
    <w:basedOn w:val="a0"/>
    <w:link w:val="2"/>
    <w:uiPriority w:val="9"/>
    <w:rsid w:val="00D025EA"/>
    <w:rPr>
      <w:rFonts w:ascii="標楷體" w:eastAsia="標楷體" w:hAnsi="標楷體" w:cstheme="majorBidi"/>
      <w:bCs/>
      <w:sz w:val="32"/>
      <w:szCs w:val="48"/>
    </w:rPr>
  </w:style>
  <w:style w:type="character" w:customStyle="1" w:styleId="30">
    <w:name w:val="標題 3 字元"/>
    <w:basedOn w:val="a0"/>
    <w:link w:val="3"/>
    <w:uiPriority w:val="9"/>
    <w:rsid w:val="00D025EA"/>
    <w:rPr>
      <w:rFonts w:ascii="Times New Roman" w:eastAsia="標楷體" w:hAnsi="Times New Roman" w:cs="Times New Roman"/>
      <w:bCs/>
      <w:sz w:val="32"/>
      <w:szCs w:val="36"/>
    </w:rPr>
  </w:style>
  <w:style w:type="paragraph" w:styleId="a3">
    <w:name w:val="Title"/>
    <w:basedOn w:val="a"/>
    <w:next w:val="a"/>
    <w:link w:val="a4"/>
    <w:uiPriority w:val="10"/>
    <w:qFormat/>
    <w:rsid w:val="00D025EA"/>
    <w:pPr>
      <w:spacing w:line="520" w:lineRule="exact"/>
      <w:jc w:val="center"/>
      <w:outlineLvl w:val="0"/>
    </w:pPr>
    <w:rPr>
      <w:rFonts w:ascii="標楷體" w:eastAsia="微軟正黑體" w:hAnsi="標楷體" w:cstheme="majorBidi"/>
      <w:bCs/>
      <w:sz w:val="48"/>
      <w:szCs w:val="52"/>
    </w:rPr>
  </w:style>
  <w:style w:type="character" w:customStyle="1" w:styleId="a4">
    <w:name w:val="標題 字元"/>
    <w:basedOn w:val="a0"/>
    <w:link w:val="a3"/>
    <w:uiPriority w:val="10"/>
    <w:rsid w:val="00D025EA"/>
    <w:rPr>
      <w:rFonts w:ascii="標楷體" w:eastAsia="微軟正黑體" w:hAnsi="標楷體" w:cstheme="majorBidi"/>
      <w:bCs/>
      <w:sz w:val="48"/>
      <w:szCs w:val="52"/>
    </w:rPr>
  </w:style>
  <w:style w:type="paragraph" w:customStyle="1" w:styleId="a5">
    <w:name w:val="例證"/>
    <w:basedOn w:val="a"/>
    <w:link w:val="a6"/>
    <w:qFormat/>
    <w:rsid w:val="00D025EA"/>
    <w:pPr>
      <w:ind w:leftChars="200" w:left="200" w:rightChars="200" w:right="200"/>
      <w:jc w:val="both"/>
    </w:pPr>
    <w:rPr>
      <w:rFonts w:ascii="Calibri" w:eastAsia="新細明體" w:hAnsi="Calibri" w:cs="Times New Roman"/>
    </w:rPr>
  </w:style>
  <w:style w:type="character" w:customStyle="1" w:styleId="a6">
    <w:name w:val="例證 字元"/>
    <w:basedOn w:val="a0"/>
    <w:link w:val="a5"/>
    <w:rsid w:val="00D025EA"/>
    <w:rPr>
      <w:rFonts w:ascii="Calibri" w:eastAsia="新細明體" w:hAnsi="Calibri" w:cs="Times New Roman"/>
    </w:rPr>
  </w:style>
  <w:style w:type="paragraph" w:customStyle="1" w:styleId="a7">
    <w:name w:val="經文"/>
    <w:basedOn w:val="a"/>
    <w:link w:val="a8"/>
    <w:qFormat/>
    <w:rsid w:val="00D025EA"/>
    <w:pPr>
      <w:jc w:val="both"/>
    </w:pPr>
    <w:rPr>
      <w:rFonts w:ascii="Calibri" w:eastAsia="新細明體" w:hAnsi="Calibri" w:cs="Times New Roman"/>
    </w:rPr>
  </w:style>
  <w:style w:type="character" w:customStyle="1" w:styleId="a8">
    <w:name w:val="經文 字元"/>
    <w:basedOn w:val="a0"/>
    <w:link w:val="a7"/>
    <w:rsid w:val="00D025EA"/>
    <w:rPr>
      <w:rFonts w:ascii="Calibri" w:eastAsia="新細明體" w:hAnsi="Calibri" w:cs="Times New Roman"/>
    </w:rPr>
  </w:style>
  <w:style w:type="paragraph" w:styleId="a9">
    <w:name w:val="header"/>
    <w:basedOn w:val="a"/>
    <w:link w:val="aa"/>
    <w:uiPriority w:val="99"/>
    <w:semiHidden/>
    <w:unhideWhenUsed/>
    <w:rsid w:val="00201BA4"/>
    <w:pPr>
      <w:tabs>
        <w:tab w:val="center" w:pos="4153"/>
        <w:tab w:val="right" w:pos="8306"/>
      </w:tabs>
      <w:snapToGrid w:val="0"/>
    </w:pPr>
    <w:rPr>
      <w:sz w:val="20"/>
      <w:szCs w:val="20"/>
    </w:rPr>
  </w:style>
  <w:style w:type="character" w:customStyle="1" w:styleId="aa">
    <w:name w:val="頁首 字元"/>
    <w:basedOn w:val="a0"/>
    <w:link w:val="a9"/>
    <w:uiPriority w:val="99"/>
    <w:semiHidden/>
    <w:rsid w:val="00201BA4"/>
    <w:rPr>
      <w:sz w:val="20"/>
      <w:szCs w:val="20"/>
    </w:rPr>
  </w:style>
  <w:style w:type="paragraph" w:styleId="ab">
    <w:name w:val="footer"/>
    <w:basedOn w:val="a"/>
    <w:link w:val="ac"/>
    <w:uiPriority w:val="99"/>
    <w:unhideWhenUsed/>
    <w:rsid w:val="00201BA4"/>
    <w:pPr>
      <w:tabs>
        <w:tab w:val="center" w:pos="4153"/>
        <w:tab w:val="right" w:pos="8306"/>
      </w:tabs>
      <w:snapToGrid w:val="0"/>
    </w:pPr>
    <w:rPr>
      <w:sz w:val="20"/>
      <w:szCs w:val="20"/>
    </w:rPr>
  </w:style>
  <w:style w:type="character" w:customStyle="1" w:styleId="ac">
    <w:name w:val="頁尾 字元"/>
    <w:basedOn w:val="a0"/>
    <w:link w:val="ab"/>
    <w:uiPriority w:val="99"/>
    <w:rsid w:val="00201BA4"/>
    <w:rPr>
      <w:sz w:val="20"/>
      <w:szCs w:val="20"/>
    </w:rPr>
  </w:style>
  <w:style w:type="paragraph" w:styleId="Web">
    <w:name w:val="Normal (Web)"/>
    <w:basedOn w:val="a"/>
    <w:uiPriority w:val="99"/>
    <w:unhideWhenUsed/>
    <w:rsid w:val="0077643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776433"/>
    <w:rPr>
      <w:b/>
      <w:bCs/>
    </w:rPr>
  </w:style>
  <w:style w:type="character" w:styleId="ae">
    <w:name w:val="Emphasis"/>
    <w:basedOn w:val="a0"/>
    <w:uiPriority w:val="20"/>
    <w:qFormat/>
    <w:rsid w:val="00776433"/>
    <w:rPr>
      <w:i/>
      <w:iCs/>
    </w:rPr>
  </w:style>
  <w:style w:type="paragraph" w:styleId="af">
    <w:name w:val="Balloon Text"/>
    <w:basedOn w:val="a"/>
    <w:link w:val="af0"/>
    <w:uiPriority w:val="99"/>
    <w:semiHidden/>
    <w:unhideWhenUsed/>
    <w:rsid w:val="0077643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7643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1412</Words>
  <Characters>8054</Characters>
  <Application>Microsoft Office Word</Application>
  <DocSecurity>0</DocSecurity>
  <Lines>67</Lines>
  <Paragraphs>18</Paragraphs>
  <ScaleCrop>false</ScaleCrop>
  <Company>Calvin</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dcterms:created xsi:type="dcterms:W3CDTF">2011-04-20T15:29:00Z</dcterms:created>
  <dcterms:modified xsi:type="dcterms:W3CDTF">2011-04-20T15:33:00Z</dcterms:modified>
</cp:coreProperties>
</file>